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372D" w:rsidRDefault="00BF60AD">
      <w:pPr>
        <w:shd w:val="clear" w:color="auto" w:fill="FFFFFF"/>
        <w:spacing w:line="600" w:lineRule="exact"/>
        <w:ind w:right="240" w:firstLineChars="900" w:firstLine="2880"/>
        <w:jc w:val="left"/>
        <w:rPr>
          <w:rFonts w:ascii="华文细黑" w:eastAsia="华文细黑" w:hAnsi="华文细黑" w:cs="宋体"/>
          <w:kern w:val="0"/>
          <w:sz w:val="32"/>
          <w:szCs w:val="32"/>
        </w:rPr>
      </w:pPr>
      <w:r>
        <w:rPr>
          <w:rFonts w:ascii="华文细黑" w:eastAsia="华文细黑" w:hAnsi="华文细黑" w:cs="宋体" w:hint="eastAsia"/>
          <w:kern w:val="0"/>
          <w:sz w:val="32"/>
          <w:szCs w:val="32"/>
        </w:rPr>
        <w:t>关于举办</w:t>
      </w:r>
      <w:r w:rsidR="00EB6983">
        <w:rPr>
          <w:rFonts w:ascii="华文细黑" w:eastAsia="华文细黑" w:hAnsi="华文细黑" w:cs="宋体" w:hint="eastAsia"/>
          <w:kern w:val="0"/>
          <w:sz w:val="32"/>
          <w:szCs w:val="32"/>
        </w:rPr>
        <w:t>河南</w:t>
      </w:r>
      <w:r>
        <w:rPr>
          <w:rFonts w:ascii="华文细黑" w:eastAsia="华文细黑" w:hAnsi="华文细黑" w:cs="宋体" w:hint="eastAsia"/>
          <w:kern w:val="0"/>
          <w:sz w:val="32"/>
          <w:szCs w:val="32"/>
        </w:rPr>
        <w:t>省政府采购评审专家</w:t>
      </w:r>
    </w:p>
    <w:p w:rsidR="00A6372D" w:rsidRDefault="00BF60AD">
      <w:pPr>
        <w:shd w:val="clear" w:color="auto" w:fill="FFFFFF"/>
        <w:spacing w:line="600" w:lineRule="exact"/>
        <w:ind w:right="240" w:firstLineChars="1300" w:firstLine="4160"/>
        <w:rPr>
          <w:rFonts w:ascii="华文细黑" w:eastAsia="华文细黑" w:hAnsi="华文细黑" w:cs="宋体"/>
          <w:kern w:val="0"/>
          <w:sz w:val="32"/>
          <w:szCs w:val="32"/>
        </w:rPr>
      </w:pPr>
      <w:r>
        <w:rPr>
          <w:rFonts w:ascii="华文细黑" w:eastAsia="华文细黑" w:hAnsi="华文细黑" w:cs="宋体" w:hint="eastAsia"/>
          <w:kern w:val="0"/>
          <w:sz w:val="32"/>
          <w:szCs w:val="32"/>
        </w:rPr>
        <w:t>培训班的通知</w:t>
      </w:r>
    </w:p>
    <w:p w:rsidR="00A6372D" w:rsidRDefault="00A6372D">
      <w:pPr>
        <w:shd w:val="clear" w:color="auto" w:fill="FFFFFF"/>
        <w:spacing w:line="600" w:lineRule="exact"/>
        <w:ind w:right="240"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</w:p>
    <w:p w:rsidR="00A6372D" w:rsidRDefault="00BF60AD">
      <w:pPr>
        <w:shd w:val="clear" w:color="auto" w:fill="FFFFFF"/>
        <w:spacing w:line="600" w:lineRule="exact"/>
        <w:ind w:right="240"/>
        <w:rPr>
          <w:rFonts w:ascii="华文细黑" w:eastAsia="华文细黑" w:hAnsi="华文细黑" w:cs="宋体"/>
          <w:b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b/>
          <w:kern w:val="0"/>
          <w:sz w:val="24"/>
          <w:szCs w:val="24"/>
        </w:rPr>
        <w:t>各政府采购评审专家：</w:t>
      </w:r>
    </w:p>
    <w:p w:rsidR="00A6372D" w:rsidRDefault="00BF60AD">
      <w:pPr>
        <w:shd w:val="clear" w:color="auto" w:fill="FFFFFF"/>
        <w:ind w:right="240"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政府采购</w:t>
      </w:r>
      <w:r>
        <w:rPr>
          <w:rFonts w:ascii="华文细黑" w:eastAsia="华文细黑" w:hAnsi="华文细黑" w:cs="宋体"/>
          <w:kern w:val="0"/>
          <w:sz w:val="24"/>
          <w:szCs w:val="24"/>
        </w:rPr>
        <w:t>评审专家都有哪些法律责任？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政府采购</w:t>
      </w:r>
      <w:r>
        <w:rPr>
          <w:rFonts w:ascii="华文细黑" w:eastAsia="华文细黑" w:hAnsi="华文细黑" w:cs="宋体"/>
          <w:kern w:val="0"/>
          <w:sz w:val="24"/>
          <w:szCs w:val="24"/>
        </w:rPr>
        <w:t>评审中常见问题有哪些？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如何</w:t>
      </w:r>
      <w:r>
        <w:rPr>
          <w:rFonts w:ascii="华文细黑" w:eastAsia="华文细黑" w:hAnsi="华文细黑" w:cs="宋体"/>
          <w:kern w:val="0"/>
          <w:sz w:val="24"/>
          <w:szCs w:val="24"/>
        </w:rPr>
        <w:t>当好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政府采购评审</w:t>
      </w:r>
      <w:r>
        <w:rPr>
          <w:rFonts w:ascii="华文细黑" w:eastAsia="华文细黑" w:hAnsi="华文细黑" w:cs="宋体"/>
          <w:kern w:val="0"/>
          <w:sz w:val="24"/>
          <w:szCs w:val="24"/>
        </w:rPr>
        <w:t>专家……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政府采购是一项专业性很强的工作，政府采购评审专家的执业能力</w:t>
      </w:r>
      <w:r>
        <w:rPr>
          <w:rFonts w:ascii="华文细黑" w:eastAsia="华文细黑" w:hAnsi="华文细黑" w:cs="宋体"/>
          <w:kern w:val="0"/>
          <w:sz w:val="24"/>
          <w:szCs w:val="24"/>
        </w:rPr>
        <w:t>和纪律操守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决定着政府采购评审质量，也关乎</w:t>
      </w:r>
      <w:r>
        <w:rPr>
          <w:rFonts w:ascii="华文细黑" w:eastAsia="华文细黑" w:hAnsi="华文细黑" w:cs="宋体"/>
          <w:kern w:val="0"/>
          <w:sz w:val="24"/>
          <w:szCs w:val="24"/>
        </w:rPr>
        <w:t>政府采购的形象和声誉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。随着政府采购制度改革与发展，特别是2019年，党中央、国务院</w:t>
      </w:r>
      <w:proofErr w:type="gramStart"/>
      <w:r>
        <w:rPr>
          <w:rFonts w:ascii="华文细黑" w:eastAsia="华文细黑" w:hAnsi="华文细黑" w:cs="宋体" w:hint="eastAsia"/>
          <w:kern w:val="0"/>
          <w:sz w:val="24"/>
          <w:szCs w:val="24"/>
        </w:rPr>
        <w:t>作出</w:t>
      </w:r>
      <w:proofErr w:type="gramEnd"/>
      <w:r>
        <w:rPr>
          <w:rFonts w:ascii="华文细黑" w:eastAsia="华文细黑" w:hAnsi="华文细黑" w:cs="宋体" w:hint="eastAsia"/>
          <w:kern w:val="0"/>
          <w:sz w:val="24"/>
          <w:szCs w:val="24"/>
        </w:rPr>
        <w:t>深化政府采购制度改革的决策部署，对政府采购工作提出了更高的要求。</w:t>
      </w:r>
    </w:p>
    <w:p w:rsidR="00A6372D" w:rsidRDefault="00BF60AD">
      <w:pPr>
        <w:shd w:val="clear" w:color="auto" w:fill="FFFFFF"/>
        <w:ind w:right="240"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为了进一步贯彻落实政府采购法律法规及相关政策规定，全面提升政府采购评审专家的业务素质和能力水平，落实新型冠状病毒感染的肺炎疫情防控要求，政府采购信息报社决定于</w:t>
      </w:r>
      <w:r w:rsidR="00EB6983">
        <w:rPr>
          <w:rFonts w:ascii="华文细黑" w:eastAsia="华文细黑" w:hAnsi="华文细黑" w:cs="宋体" w:hint="eastAsia"/>
          <w:kern w:val="0"/>
          <w:sz w:val="24"/>
          <w:szCs w:val="24"/>
        </w:rPr>
        <w:t>即日起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—</w:t>
      </w:r>
      <w:r w:rsidR="00EB6983">
        <w:rPr>
          <w:rFonts w:ascii="华文细黑" w:eastAsia="华文细黑" w:hAnsi="华文细黑" w:cs="宋体" w:hint="eastAsia"/>
          <w:kern w:val="0"/>
          <w:sz w:val="24"/>
          <w:szCs w:val="24"/>
        </w:rPr>
        <w:t>6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月</w:t>
      </w:r>
      <w:r w:rsidR="0080288A">
        <w:rPr>
          <w:rFonts w:ascii="华文细黑" w:eastAsia="华文细黑" w:hAnsi="华文细黑" w:cs="宋体" w:hint="eastAsia"/>
          <w:kern w:val="0"/>
          <w:sz w:val="24"/>
          <w:szCs w:val="24"/>
        </w:rPr>
        <w:t>27</w:t>
      </w:r>
      <w:r w:rsidR="00EB6983">
        <w:rPr>
          <w:rFonts w:ascii="华文细黑" w:eastAsia="华文细黑" w:hAnsi="华文细黑" w:cs="宋体" w:hint="eastAsia"/>
          <w:kern w:val="0"/>
          <w:sz w:val="24"/>
          <w:szCs w:val="24"/>
        </w:rPr>
        <w:t>日举办河南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省政府采购评审专家培训班。报名、培训、考试全流程线上完成，根据考试情况颁发政府采购培训合格证电子证书。</w:t>
      </w:r>
    </w:p>
    <w:p w:rsidR="00A6372D" w:rsidRDefault="00BF60AD">
      <w:pPr>
        <w:shd w:val="clear" w:color="auto" w:fill="FFFFFF"/>
        <w:spacing w:line="600" w:lineRule="exact"/>
        <w:ind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《政府采购信息报》创刊近18年来，已成功举办</w:t>
      </w:r>
      <w:r>
        <w:rPr>
          <w:rFonts w:ascii="华文细黑" w:eastAsia="华文细黑" w:hAnsi="华文细黑" w:cs="宋体"/>
          <w:kern w:val="0"/>
          <w:sz w:val="24"/>
          <w:szCs w:val="24"/>
        </w:rPr>
        <w:t>4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6期全国政府采购法规与实务研修班；受监管部门、</w:t>
      </w:r>
      <w:hyperlink r:id="rId8" w:tgtFrame="_blank" w:history="1">
        <w:r>
          <w:rPr>
            <w:rFonts w:ascii="华文细黑" w:eastAsia="华文细黑" w:hAnsi="华文细黑" w:cs="宋体" w:hint="eastAsia"/>
            <w:kern w:val="0"/>
            <w:sz w:val="24"/>
            <w:szCs w:val="24"/>
          </w:rPr>
          <w:t>采购人</w:t>
        </w:r>
      </w:hyperlink>
      <w:r>
        <w:rPr>
          <w:rFonts w:ascii="华文细黑" w:eastAsia="华文细黑" w:hAnsi="华文细黑" w:cs="宋体" w:hint="eastAsia"/>
          <w:kern w:val="0"/>
          <w:sz w:val="24"/>
          <w:szCs w:val="24"/>
        </w:rPr>
        <w:t>委托，近</w:t>
      </w:r>
      <w:r>
        <w:rPr>
          <w:rFonts w:ascii="华文细黑" w:eastAsia="华文细黑" w:hAnsi="华文细黑" w:cs="宋体"/>
          <w:kern w:val="0"/>
          <w:sz w:val="24"/>
          <w:szCs w:val="24"/>
        </w:rPr>
        <w:t>四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年全国各地举办多次政府采购从业人员专题培训。截至目前，政府采购信息报社已成功培训从业人员</w:t>
      </w:r>
      <w:r w:rsidR="00EB6983">
        <w:rPr>
          <w:rFonts w:ascii="华文细黑" w:eastAsia="华文细黑" w:hAnsi="华文细黑" w:cs="宋体"/>
          <w:kern w:val="0"/>
          <w:sz w:val="24"/>
          <w:szCs w:val="24"/>
        </w:rPr>
        <w:t>2</w:t>
      </w:r>
      <w:r>
        <w:rPr>
          <w:rFonts w:ascii="华文细黑" w:eastAsia="华文细黑" w:hAnsi="华文细黑" w:cs="宋体"/>
          <w:kern w:val="0"/>
          <w:sz w:val="24"/>
          <w:szCs w:val="24"/>
        </w:rPr>
        <w:t>0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万余人次，专业度、敬业度获得了业界广泛认可。</w:t>
      </w:r>
    </w:p>
    <w:p w:rsidR="00A6372D" w:rsidRDefault="00BF60AD">
      <w:pPr>
        <w:shd w:val="clear" w:color="auto" w:fill="FFFFFF"/>
        <w:ind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该期培训的培训</w:t>
      </w:r>
      <w:r>
        <w:rPr>
          <w:rFonts w:ascii="华文细黑" w:eastAsia="华文细黑" w:hAnsi="华文细黑" w:cs="宋体"/>
          <w:kern w:val="0"/>
          <w:sz w:val="24"/>
          <w:szCs w:val="24"/>
        </w:rPr>
        <w:t>重点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为</w:t>
      </w:r>
      <w:r>
        <w:rPr>
          <w:rFonts w:ascii="华文细黑" w:eastAsia="华文细黑" w:hAnsi="华文细黑" w:cs="宋体"/>
          <w:kern w:val="0"/>
          <w:sz w:val="24"/>
          <w:szCs w:val="24"/>
        </w:rPr>
        <w:t>政府采购评审专家法律责任、政府采购评审实务、政府采购评审中常见的问题等，欢迎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参加培训。</w:t>
      </w:r>
    </w:p>
    <w:p w:rsidR="00A6372D" w:rsidRDefault="00BF60AD">
      <w:pPr>
        <w:shd w:val="clear" w:color="auto" w:fill="FFFFFF"/>
        <w:spacing w:line="600" w:lineRule="exact"/>
        <w:ind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现将有关事项通知如下：</w:t>
      </w:r>
    </w:p>
    <w:p w:rsidR="00A6372D" w:rsidRDefault="00BF60AD">
      <w:pPr>
        <w:shd w:val="clear" w:color="auto" w:fill="FFFFFF"/>
        <w:spacing w:line="600" w:lineRule="exact"/>
        <w:rPr>
          <w:rFonts w:ascii="华文细黑" w:eastAsia="华文细黑" w:hAnsi="华文细黑" w:cs="宋体"/>
          <w:b/>
          <w:kern w:val="0"/>
          <w:sz w:val="28"/>
          <w:szCs w:val="24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4"/>
        </w:rPr>
        <w:t>一、</w:t>
      </w:r>
      <w:r>
        <w:rPr>
          <w:rFonts w:ascii="华文细黑" w:eastAsia="华文细黑" w:hAnsi="华文细黑" w:cs="宋体" w:hint="eastAsia"/>
          <w:b/>
          <w:bCs/>
          <w:kern w:val="0"/>
          <w:sz w:val="28"/>
          <w:szCs w:val="24"/>
        </w:rPr>
        <w:t>培训对象</w:t>
      </w:r>
    </w:p>
    <w:p w:rsidR="00A6372D" w:rsidRDefault="00EB6983">
      <w:pPr>
        <w:widowControl/>
        <w:wordWrap w:val="0"/>
        <w:spacing w:line="580" w:lineRule="exact"/>
        <w:ind w:firstLine="645"/>
        <w:jc w:val="left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lastRenderedPageBreak/>
        <w:t>河南</w:t>
      </w:r>
      <w:r w:rsidR="00BF60AD">
        <w:rPr>
          <w:rFonts w:ascii="华文细黑" w:eastAsia="华文细黑" w:hAnsi="华文细黑" w:cs="宋体" w:hint="eastAsia"/>
          <w:kern w:val="0"/>
          <w:sz w:val="24"/>
          <w:szCs w:val="24"/>
        </w:rPr>
        <w:t>省政府采购评审专家。</w:t>
      </w:r>
    </w:p>
    <w:p w:rsidR="00A6372D" w:rsidRDefault="00BF60AD">
      <w:pPr>
        <w:spacing w:line="600" w:lineRule="exact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二、培训内容</w:t>
      </w:r>
      <w:r w:rsidR="00EB6983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（课程20小时）</w:t>
      </w:r>
    </w:p>
    <w:p w:rsidR="00A6372D" w:rsidRDefault="00BF60AD">
      <w:pPr>
        <w:spacing w:line="600" w:lineRule="exact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（一）政府采购基本法律法规；</w:t>
      </w:r>
    </w:p>
    <w:p w:rsidR="00A6372D" w:rsidRDefault="00BF60AD">
      <w:pPr>
        <w:spacing w:line="600" w:lineRule="exact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（二）政府采购评审的原则要求和评审规范；</w:t>
      </w:r>
    </w:p>
    <w:p w:rsidR="00A6372D" w:rsidRDefault="00BF60AD">
      <w:pPr>
        <w:spacing w:line="600" w:lineRule="exact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（三）政府采购专家法律责任梳理；</w:t>
      </w:r>
    </w:p>
    <w:p w:rsidR="00A6372D" w:rsidRDefault="00BF60AD">
      <w:pPr>
        <w:spacing w:line="600" w:lineRule="exact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（四）不同采购方式的评审流程讲解；</w:t>
      </w:r>
    </w:p>
    <w:p w:rsidR="00A6372D" w:rsidRDefault="00BF60AD">
      <w:pPr>
        <w:spacing w:line="600" w:lineRule="exact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（五）如何当</w:t>
      </w:r>
      <w:r>
        <w:rPr>
          <w:rFonts w:ascii="华文细黑" w:eastAsia="华文细黑" w:hAnsi="华文细黑" w:cs="宋体"/>
          <w:kern w:val="0"/>
          <w:sz w:val="24"/>
          <w:szCs w:val="24"/>
        </w:rPr>
        <w:t>好评审专家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；</w:t>
      </w:r>
    </w:p>
    <w:p w:rsidR="00A6372D" w:rsidRDefault="00EB6983">
      <w:pPr>
        <w:spacing w:line="600" w:lineRule="exact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（六</w:t>
      </w:r>
      <w:r w:rsidR="00BF60AD">
        <w:rPr>
          <w:rFonts w:ascii="华文细黑" w:eastAsia="华文细黑" w:hAnsi="华文细黑" w:cs="宋体" w:hint="eastAsia"/>
          <w:kern w:val="0"/>
          <w:sz w:val="24"/>
          <w:szCs w:val="24"/>
        </w:rPr>
        <w:t>）评审专家典型案例解析；</w:t>
      </w:r>
    </w:p>
    <w:p w:rsidR="00A6372D" w:rsidRDefault="00EB6983">
      <w:pPr>
        <w:spacing w:line="600" w:lineRule="exact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（七</w:t>
      </w:r>
      <w:r w:rsidR="00BF60AD">
        <w:rPr>
          <w:rFonts w:ascii="华文细黑" w:eastAsia="华文细黑" w:hAnsi="华文细黑" w:cs="宋体" w:hint="eastAsia"/>
          <w:kern w:val="0"/>
          <w:sz w:val="24"/>
          <w:szCs w:val="24"/>
        </w:rPr>
        <w:t>）101号令及相关规范性文件解读；</w:t>
      </w:r>
    </w:p>
    <w:p w:rsidR="00A6372D" w:rsidRDefault="00EB6983">
      <w:pPr>
        <w:spacing w:line="600" w:lineRule="exact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（八</w:t>
      </w:r>
      <w:r w:rsidR="00BF60AD">
        <w:rPr>
          <w:rFonts w:ascii="华文细黑" w:eastAsia="华文细黑" w:hAnsi="华文细黑" w:cs="宋体" w:hint="eastAsia"/>
          <w:kern w:val="0"/>
          <w:sz w:val="24"/>
          <w:szCs w:val="24"/>
        </w:rPr>
        <w:t>）102号令及政府购买服务政策法规解读；</w:t>
      </w:r>
    </w:p>
    <w:p w:rsidR="00A6372D" w:rsidRDefault="00BF60AD">
      <w:pPr>
        <w:spacing w:line="600" w:lineRule="exact"/>
        <w:rPr>
          <w:rFonts w:ascii="华文细黑" w:eastAsia="华文细黑" w:hAnsi="华文细黑" w:cs="宋体"/>
          <w:b/>
          <w:bCs/>
          <w:kern w:val="0"/>
          <w:sz w:val="28"/>
          <w:szCs w:val="28"/>
          <w:u w:val="single"/>
        </w:rPr>
      </w:pPr>
      <w:r>
        <w:rPr>
          <w:rFonts w:ascii="华文细黑" w:eastAsia="华文细黑" w:hAnsi="华文细黑" w:cs="宋体" w:hint="eastAsia"/>
          <w:b/>
          <w:bCs/>
          <w:kern w:val="0"/>
          <w:sz w:val="28"/>
          <w:szCs w:val="28"/>
        </w:rPr>
        <w:t>三、报名及学习须知</w:t>
      </w:r>
      <w:r>
        <w:rPr>
          <w:rFonts w:ascii="华文细黑" w:eastAsia="华文细黑" w:hAnsi="华文细黑" w:cs="宋体" w:hint="eastAsia"/>
          <w:b/>
          <w:bCs/>
          <w:kern w:val="0"/>
          <w:sz w:val="28"/>
          <w:szCs w:val="28"/>
          <w:u w:val="single"/>
        </w:rPr>
        <w:t>（仔细阅读）</w:t>
      </w:r>
    </w:p>
    <w:p w:rsidR="00A6372D" w:rsidRDefault="00BF60AD">
      <w:pPr>
        <w:spacing w:line="600" w:lineRule="exact"/>
        <w:ind w:firstLineChars="100" w:firstLine="240"/>
        <w:rPr>
          <w:rFonts w:ascii="华文细黑" w:eastAsia="华文细黑" w:hAnsi="华文细黑" w:cs="宋体"/>
          <w:b/>
          <w:color w:val="FF0000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（一）网上报名</w:t>
      </w:r>
    </w:p>
    <w:p w:rsidR="00A6372D" w:rsidRDefault="00BF60AD">
      <w:pPr>
        <w:spacing w:line="600" w:lineRule="exact"/>
        <w:ind w:firstLineChars="300" w:firstLine="720"/>
        <w:rPr>
          <w:rFonts w:ascii="华文细黑" w:eastAsia="华文细黑" w:hAnsi="华文细黑" w:cs="宋体"/>
          <w:bCs/>
          <w:kern w:val="0"/>
          <w:sz w:val="24"/>
          <w:szCs w:val="24"/>
        </w:rPr>
      </w:pPr>
      <w:r>
        <w:rPr>
          <w:rFonts w:ascii="华文细黑" w:eastAsia="华文细黑" w:hAnsi="华文细黑" w:cs="宋体"/>
          <w:bCs/>
          <w:kern w:val="0"/>
          <w:sz w:val="24"/>
          <w:szCs w:val="24"/>
        </w:rPr>
        <w:t>本次培训班报名可采用</w:t>
      </w:r>
      <w:r>
        <w:rPr>
          <w:rFonts w:ascii="华文细黑" w:eastAsia="华文细黑" w:hAnsi="华文细黑" w:cs="宋体"/>
          <w:b/>
          <w:kern w:val="0"/>
          <w:sz w:val="24"/>
          <w:szCs w:val="24"/>
        </w:rPr>
        <w:t>网站报名</w:t>
      </w:r>
      <w:proofErr w:type="gramStart"/>
      <w:r>
        <w:rPr>
          <w:rFonts w:ascii="华文细黑" w:eastAsia="华文细黑" w:hAnsi="华文细黑" w:cs="宋体"/>
          <w:bCs/>
          <w:kern w:val="0"/>
          <w:sz w:val="24"/>
          <w:szCs w:val="24"/>
        </w:rPr>
        <w:t>或</w:t>
      </w:r>
      <w:r>
        <w:rPr>
          <w:rFonts w:ascii="华文细黑" w:eastAsia="华文细黑" w:hAnsi="华文细黑" w:cs="宋体"/>
          <w:b/>
          <w:kern w:val="0"/>
          <w:sz w:val="24"/>
          <w:szCs w:val="24"/>
        </w:rPr>
        <w:t>微信小</w:t>
      </w:r>
      <w:proofErr w:type="gramEnd"/>
      <w:r>
        <w:rPr>
          <w:rFonts w:ascii="华文细黑" w:eastAsia="华文细黑" w:hAnsi="华文细黑" w:cs="宋体"/>
          <w:b/>
          <w:kern w:val="0"/>
          <w:sz w:val="24"/>
          <w:szCs w:val="24"/>
        </w:rPr>
        <w:t>程序</w:t>
      </w:r>
      <w:r>
        <w:rPr>
          <w:rFonts w:ascii="华文细黑" w:eastAsia="华文细黑" w:hAnsi="华文细黑" w:cs="宋体"/>
          <w:bCs/>
          <w:kern w:val="0"/>
          <w:sz w:val="24"/>
          <w:szCs w:val="24"/>
        </w:rPr>
        <w:t>报名，两种报名方式任选其一。</w:t>
      </w:r>
    </w:p>
    <w:p w:rsidR="00A6372D" w:rsidRDefault="00BF60AD">
      <w:pPr>
        <w:spacing w:line="600" w:lineRule="exact"/>
        <w:ind w:firstLineChars="400" w:firstLine="960"/>
        <w:rPr>
          <w:rFonts w:ascii="华文细黑" w:eastAsia="华文细黑" w:hAnsi="华文细黑" w:cs="宋体"/>
          <w:bCs/>
          <w:color w:val="FF0000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bCs/>
          <w:color w:val="FF0000"/>
          <w:kern w:val="0"/>
          <w:sz w:val="24"/>
          <w:szCs w:val="24"/>
        </w:rPr>
        <w:t>报名截止时间：</w:t>
      </w:r>
      <w:r w:rsidR="00EB6983">
        <w:rPr>
          <w:rFonts w:ascii="华文细黑" w:eastAsia="华文细黑" w:hAnsi="华文细黑" w:cs="宋体" w:hint="eastAsia"/>
          <w:bCs/>
          <w:color w:val="FF0000"/>
          <w:kern w:val="0"/>
          <w:sz w:val="24"/>
          <w:szCs w:val="24"/>
        </w:rPr>
        <w:t>6</w:t>
      </w:r>
      <w:r>
        <w:rPr>
          <w:rFonts w:ascii="华文细黑" w:eastAsia="华文细黑" w:hAnsi="华文细黑" w:cs="宋体" w:hint="eastAsia"/>
          <w:bCs/>
          <w:color w:val="FF0000"/>
          <w:kern w:val="0"/>
          <w:sz w:val="24"/>
          <w:szCs w:val="24"/>
        </w:rPr>
        <w:t>月</w:t>
      </w:r>
      <w:r w:rsidR="0080288A">
        <w:rPr>
          <w:rFonts w:ascii="华文细黑" w:eastAsia="华文细黑" w:hAnsi="华文细黑" w:cs="宋体" w:hint="eastAsia"/>
          <w:bCs/>
          <w:color w:val="FF0000"/>
          <w:kern w:val="0"/>
          <w:sz w:val="24"/>
          <w:szCs w:val="24"/>
        </w:rPr>
        <w:t>27</w:t>
      </w:r>
      <w:r>
        <w:rPr>
          <w:rFonts w:ascii="华文细黑" w:eastAsia="华文细黑" w:hAnsi="华文细黑" w:cs="宋体" w:hint="eastAsia"/>
          <w:bCs/>
          <w:color w:val="FF0000"/>
          <w:kern w:val="0"/>
          <w:sz w:val="24"/>
          <w:szCs w:val="24"/>
        </w:rPr>
        <w:t>日。</w:t>
      </w:r>
    </w:p>
    <w:p w:rsidR="00A6372D" w:rsidRDefault="00BF60AD">
      <w:pPr>
        <w:spacing w:line="600" w:lineRule="exact"/>
        <w:ind w:firstLineChars="300" w:firstLine="721"/>
        <w:rPr>
          <w:rFonts w:ascii="华文细黑" w:eastAsia="华文细黑" w:hAnsi="华文细黑" w:cs="宋体"/>
          <w:bCs/>
          <w:kern w:val="0"/>
          <w:sz w:val="24"/>
          <w:szCs w:val="24"/>
        </w:rPr>
      </w:pPr>
      <w:r>
        <w:rPr>
          <w:rFonts w:ascii="华文细黑" w:eastAsia="华文细黑" w:hAnsi="华文细黑" w:cs="宋体"/>
          <w:b/>
          <w:kern w:val="0"/>
          <w:sz w:val="24"/>
          <w:szCs w:val="24"/>
        </w:rPr>
        <w:t>方式</w:t>
      </w:r>
      <w:proofErr w:type="gramStart"/>
      <w:r>
        <w:rPr>
          <w:rFonts w:ascii="华文细黑" w:eastAsia="华文细黑" w:hAnsi="华文细黑" w:cs="宋体"/>
          <w:b/>
          <w:kern w:val="0"/>
          <w:sz w:val="24"/>
          <w:szCs w:val="24"/>
        </w:rPr>
        <w:t>一</w:t>
      </w:r>
      <w:proofErr w:type="gramEnd"/>
      <w:r>
        <w:rPr>
          <w:rFonts w:ascii="华文细黑" w:eastAsia="华文细黑" w:hAnsi="华文细黑" w:cs="宋体"/>
          <w:b/>
          <w:kern w:val="0"/>
          <w:sz w:val="24"/>
          <w:szCs w:val="24"/>
        </w:rPr>
        <w:t>：网站</w:t>
      </w:r>
    </w:p>
    <w:p w:rsidR="00A6372D" w:rsidRDefault="00BF60AD">
      <w:pPr>
        <w:spacing w:line="600" w:lineRule="exact"/>
        <w:ind w:firstLineChars="300" w:firstLine="720"/>
        <w:rPr>
          <w:rFonts w:ascii="华文细黑" w:eastAsia="华文细黑" w:hAnsi="华文细黑" w:cs="宋体"/>
          <w:bCs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bCs/>
          <w:kern w:val="0"/>
          <w:sz w:val="24"/>
          <w:szCs w:val="24"/>
        </w:rPr>
        <w:t>1）进入报名网址：</w:t>
      </w:r>
      <w:r>
        <w:rPr>
          <w:rFonts w:ascii="华文细黑" w:eastAsia="华文细黑" w:hAnsi="华文细黑" w:cs="宋体"/>
          <w:bCs/>
          <w:kern w:val="0"/>
          <w:sz w:val="24"/>
          <w:szCs w:val="24"/>
        </w:rPr>
        <w:t>https://ykt.caigou2003.com</w:t>
      </w:r>
      <w:r>
        <w:rPr>
          <w:rFonts w:ascii="华文细黑" w:eastAsia="华文细黑" w:hAnsi="华文细黑" w:cs="宋体" w:hint="eastAsia"/>
          <w:bCs/>
          <w:kern w:val="0"/>
          <w:sz w:val="24"/>
          <w:szCs w:val="24"/>
        </w:rPr>
        <w:t>，注册并登录。</w:t>
      </w:r>
      <w:r>
        <w:rPr>
          <w:rFonts w:ascii="华文细黑" w:eastAsia="华文细黑" w:hAnsi="华文细黑" w:hint="eastAsia"/>
          <w:sz w:val="24"/>
          <w:szCs w:val="24"/>
          <w:shd w:val="clear" w:color="auto" w:fill="FFFFFF"/>
        </w:rPr>
        <w:t>建议</w:t>
      </w:r>
      <w:proofErr w:type="gramStart"/>
      <w:r>
        <w:rPr>
          <w:rFonts w:ascii="华文细黑" w:eastAsia="华文细黑" w:hAnsi="华文细黑" w:hint="eastAsia"/>
          <w:sz w:val="24"/>
          <w:szCs w:val="24"/>
          <w:shd w:val="clear" w:color="auto" w:fill="FFFFFF"/>
        </w:rPr>
        <w:t>使用谷歌浏览器</w:t>
      </w:r>
      <w:proofErr w:type="gramEnd"/>
      <w:r>
        <w:rPr>
          <w:rFonts w:ascii="华文细黑" w:eastAsia="华文细黑" w:hAnsi="华文细黑" w:hint="eastAsia"/>
          <w:sz w:val="24"/>
          <w:szCs w:val="24"/>
          <w:shd w:val="clear" w:color="auto" w:fill="FFFFFF"/>
        </w:rPr>
        <w:t>，避免出现无法上传照片、没有提交按钮等问题。</w:t>
      </w:r>
    </w:p>
    <w:p w:rsidR="00A6372D" w:rsidRDefault="00BF60AD">
      <w:pPr>
        <w:spacing w:line="600" w:lineRule="exact"/>
        <w:ind w:firstLineChars="300" w:firstLine="720"/>
        <w:rPr>
          <w:rFonts w:ascii="华文细黑" w:eastAsia="华文细黑" w:hAnsi="华文细黑" w:cs="宋体"/>
          <w:bCs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bCs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493395</wp:posOffset>
            </wp:positionV>
            <wp:extent cx="1381760" cy="1381760"/>
            <wp:effectExtent l="0" t="0" r="889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eastAsia="华文细黑" w:hAnsi="华文细黑" w:cs="宋体" w:hint="eastAsia"/>
          <w:bCs/>
          <w:kern w:val="0"/>
          <w:sz w:val="24"/>
          <w:szCs w:val="24"/>
        </w:rPr>
        <w:t>2）点击左侧工具栏 “培训报名”，选择“</w:t>
      </w:r>
      <w:r w:rsidR="00EB6983">
        <w:rPr>
          <w:rFonts w:ascii="华文细黑" w:eastAsia="华文细黑" w:hAnsi="华文细黑" w:cs="宋体" w:hint="eastAsia"/>
          <w:bCs/>
          <w:kern w:val="0"/>
          <w:sz w:val="24"/>
          <w:szCs w:val="24"/>
          <w:highlight w:val="yellow"/>
        </w:rPr>
        <w:t>【河南</w:t>
      </w:r>
      <w:r>
        <w:rPr>
          <w:rFonts w:ascii="华文细黑" w:eastAsia="华文细黑" w:hAnsi="华文细黑" w:cs="宋体" w:hint="eastAsia"/>
          <w:bCs/>
          <w:kern w:val="0"/>
          <w:sz w:val="24"/>
          <w:szCs w:val="24"/>
          <w:highlight w:val="yellow"/>
        </w:rPr>
        <w:t>评审专家线上培训班】</w:t>
      </w:r>
      <w:r>
        <w:rPr>
          <w:rFonts w:ascii="华文细黑" w:eastAsia="华文细黑" w:hAnsi="华文细黑" w:cs="宋体" w:hint="eastAsia"/>
          <w:bCs/>
          <w:kern w:val="0"/>
          <w:sz w:val="24"/>
          <w:szCs w:val="24"/>
        </w:rPr>
        <w:t>”，点击“立即报名”填写相关信息。</w:t>
      </w:r>
    </w:p>
    <w:p w:rsidR="00A6372D" w:rsidRDefault="00BF60AD">
      <w:pPr>
        <w:spacing w:line="600" w:lineRule="exact"/>
        <w:ind w:firstLineChars="300" w:firstLine="721"/>
        <w:rPr>
          <w:rFonts w:ascii="华文细黑" w:eastAsia="华文细黑" w:hAnsi="华文细黑" w:cs="宋体"/>
          <w:b/>
          <w:kern w:val="0"/>
          <w:sz w:val="24"/>
          <w:szCs w:val="24"/>
        </w:rPr>
      </w:pPr>
      <w:r>
        <w:rPr>
          <w:rFonts w:ascii="华文细黑" w:eastAsia="华文细黑" w:hAnsi="华文细黑" w:cs="宋体"/>
          <w:b/>
          <w:kern w:val="0"/>
          <w:sz w:val="24"/>
          <w:szCs w:val="24"/>
        </w:rPr>
        <w:t>方式二：</w:t>
      </w:r>
      <w:proofErr w:type="gramStart"/>
      <w:r>
        <w:rPr>
          <w:rFonts w:ascii="华文细黑" w:eastAsia="华文细黑" w:hAnsi="华文细黑" w:cs="宋体"/>
          <w:b/>
          <w:kern w:val="0"/>
          <w:sz w:val="24"/>
          <w:szCs w:val="24"/>
        </w:rPr>
        <w:t>微信小</w:t>
      </w:r>
      <w:proofErr w:type="gramEnd"/>
      <w:r>
        <w:rPr>
          <w:rFonts w:ascii="华文细黑" w:eastAsia="华文细黑" w:hAnsi="华文细黑" w:cs="宋体"/>
          <w:b/>
          <w:kern w:val="0"/>
          <w:sz w:val="24"/>
          <w:szCs w:val="24"/>
        </w:rPr>
        <w:t>程序</w:t>
      </w:r>
      <w:r>
        <w:rPr>
          <w:rFonts w:ascii="华文细黑" w:eastAsia="华文细黑" w:hAnsi="华文细黑" w:cs="宋体" w:hint="eastAsia"/>
          <w:b/>
          <w:kern w:val="0"/>
          <w:sz w:val="24"/>
          <w:szCs w:val="24"/>
        </w:rPr>
        <w:t>（仅</w:t>
      </w:r>
      <w:proofErr w:type="gramStart"/>
      <w:r>
        <w:rPr>
          <w:rFonts w:ascii="华文细黑" w:eastAsia="华文细黑" w:hAnsi="华文细黑" w:cs="宋体" w:hint="eastAsia"/>
          <w:b/>
          <w:kern w:val="0"/>
          <w:sz w:val="24"/>
          <w:szCs w:val="24"/>
        </w:rPr>
        <w:t>支持安卓手机</w:t>
      </w:r>
      <w:proofErr w:type="gramEnd"/>
      <w:r>
        <w:rPr>
          <w:rFonts w:ascii="华文细黑" w:eastAsia="华文细黑" w:hAnsi="华文细黑" w:cs="宋体" w:hint="eastAsia"/>
          <w:b/>
          <w:kern w:val="0"/>
          <w:sz w:val="24"/>
          <w:szCs w:val="24"/>
        </w:rPr>
        <w:t>）</w:t>
      </w:r>
    </w:p>
    <w:p w:rsidR="00A6372D" w:rsidRDefault="00BF60AD">
      <w:pPr>
        <w:numPr>
          <w:ilvl w:val="0"/>
          <w:numId w:val="1"/>
        </w:numPr>
        <w:spacing w:line="600" w:lineRule="exact"/>
        <w:ind w:firstLineChars="300" w:firstLine="720"/>
        <w:rPr>
          <w:rFonts w:ascii="华文细黑" w:eastAsia="华文细黑" w:hAnsi="华文细黑" w:cs="宋体"/>
          <w:bCs/>
          <w:kern w:val="0"/>
          <w:sz w:val="24"/>
          <w:szCs w:val="24"/>
        </w:rPr>
      </w:pPr>
      <w:proofErr w:type="gramStart"/>
      <w:r>
        <w:rPr>
          <w:rFonts w:ascii="华文细黑" w:eastAsia="华文细黑" w:hAnsi="华文细黑" w:cs="宋体"/>
          <w:bCs/>
          <w:kern w:val="0"/>
          <w:sz w:val="24"/>
          <w:szCs w:val="24"/>
        </w:rPr>
        <w:t>微信扫描</w:t>
      </w:r>
      <w:proofErr w:type="gramEnd"/>
      <w:r>
        <w:rPr>
          <w:rFonts w:ascii="华文细黑" w:eastAsia="华文细黑" w:hAnsi="华文细黑" w:cs="宋体" w:hint="eastAsia"/>
          <w:bCs/>
          <w:kern w:val="0"/>
          <w:sz w:val="24"/>
          <w:szCs w:val="24"/>
        </w:rPr>
        <w:t>右侧</w:t>
      </w:r>
      <w:r>
        <w:rPr>
          <w:rFonts w:ascii="华文细黑" w:eastAsia="华文细黑" w:hAnsi="华文细黑" w:cs="宋体"/>
          <w:bCs/>
          <w:kern w:val="0"/>
          <w:sz w:val="24"/>
          <w:szCs w:val="24"/>
        </w:rPr>
        <w:t>二维码，即可进入“政采易考通”小程序。</w:t>
      </w:r>
    </w:p>
    <w:p w:rsidR="00A6372D" w:rsidRDefault="00BF60AD">
      <w:pPr>
        <w:spacing w:line="600" w:lineRule="exact"/>
        <w:ind w:firstLineChars="300" w:firstLine="720"/>
        <w:rPr>
          <w:rFonts w:ascii="华文细黑" w:eastAsia="华文细黑" w:hAnsi="华文细黑" w:cs="宋体"/>
          <w:bCs/>
          <w:kern w:val="0"/>
          <w:sz w:val="24"/>
          <w:szCs w:val="24"/>
        </w:rPr>
      </w:pPr>
      <w:r>
        <w:rPr>
          <w:rFonts w:ascii="华文细黑" w:eastAsia="华文细黑" w:hAnsi="华文细黑" w:cs="宋体"/>
          <w:bCs/>
          <w:kern w:val="0"/>
          <w:sz w:val="24"/>
          <w:szCs w:val="24"/>
        </w:rPr>
        <w:t>2</w:t>
      </w:r>
      <w:r>
        <w:rPr>
          <w:rFonts w:ascii="华文细黑" w:eastAsia="华文细黑" w:hAnsi="华文细黑" w:cs="宋体" w:hint="eastAsia"/>
          <w:bCs/>
          <w:kern w:val="0"/>
          <w:sz w:val="24"/>
          <w:szCs w:val="24"/>
        </w:rPr>
        <w:t>）</w:t>
      </w:r>
      <w:r>
        <w:rPr>
          <w:rFonts w:ascii="华文细黑" w:eastAsia="华文细黑" w:hAnsi="华文细黑" w:cs="宋体"/>
          <w:bCs/>
          <w:kern w:val="0"/>
          <w:sz w:val="24"/>
          <w:szCs w:val="24"/>
        </w:rPr>
        <w:t>点击页面中的“</w:t>
      </w:r>
      <w:r>
        <w:rPr>
          <w:rFonts w:ascii="华文细黑" w:eastAsia="华文细黑" w:hAnsi="华文细黑" w:cs="宋体" w:hint="eastAsia"/>
          <w:bCs/>
          <w:kern w:val="0"/>
          <w:sz w:val="24"/>
          <w:szCs w:val="24"/>
        </w:rPr>
        <w:t>线</w:t>
      </w:r>
      <w:r>
        <w:rPr>
          <w:rFonts w:ascii="华文细黑" w:eastAsia="华文细黑" w:hAnsi="华文细黑" w:cs="宋体"/>
          <w:bCs/>
          <w:kern w:val="0"/>
          <w:sz w:val="24"/>
          <w:szCs w:val="24"/>
        </w:rPr>
        <w:t>上培训班”，即可进入报名页面。</w:t>
      </w:r>
    </w:p>
    <w:p w:rsidR="00A6372D" w:rsidRDefault="00BF60AD">
      <w:pPr>
        <w:spacing w:line="600" w:lineRule="exact"/>
        <w:ind w:firstLineChars="300" w:firstLine="721"/>
        <w:rPr>
          <w:rFonts w:ascii="华文细黑" w:eastAsia="华文细黑" w:hAnsi="华文细黑"/>
          <w:color w:val="FF0000"/>
          <w:sz w:val="24"/>
          <w:szCs w:val="24"/>
          <w:shd w:val="clear" w:color="auto" w:fill="FFFFFF"/>
        </w:rPr>
      </w:pPr>
      <w:r>
        <w:rPr>
          <w:rFonts w:ascii="华文细黑" w:eastAsia="华文细黑" w:hAnsi="华文细黑" w:cs="宋体" w:hint="eastAsia"/>
          <w:b/>
          <w:kern w:val="0"/>
          <w:sz w:val="24"/>
          <w:szCs w:val="24"/>
        </w:rPr>
        <w:lastRenderedPageBreak/>
        <w:t>注意：</w:t>
      </w:r>
      <w:r>
        <w:rPr>
          <w:rFonts w:ascii="华文细黑" w:eastAsia="华文细黑" w:hAnsi="华文细黑"/>
          <w:color w:val="FF0000"/>
          <w:sz w:val="24"/>
          <w:szCs w:val="24"/>
          <w:shd w:val="clear" w:color="auto" w:fill="FFFFFF"/>
        </w:rPr>
        <w:t>在线报名并完成缴费（转账至指定账户或在线支付）后，视为报名成功。</w:t>
      </w:r>
    </w:p>
    <w:p w:rsidR="00A6372D" w:rsidRDefault="00BF60AD">
      <w:pPr>
        <w:shd w:val="clear" w:color="auto" w:fill="FFFFFF"/>
        <w:spacing w:line="600" w:lineRule="exact"/>
        <w:rPr>
          <w:rFonts w:ascii="华文细黑" w:eastAsia="华文细黑" w:hAnsi="华文细黑" w:cs="宋体"/>
          <w:b/>
          <w:color w:val="FF0000"/>
          <w:kern w:val="0"/>
          <w:sz w:val="24"/>
          <w:szCs w:val="24"/>
        </w:rPr>
      </w:pPr>
      <w:r>
        <w:rPr>
          <w:rFonts w:ascii="华文细黑" w:eastAsia="华文细黑" w:hAnsi="华文细黑" w:cs="宋体"/>
          <w:b/>
          <w:color w:val="FF0000"/>
          <w:kern w:val="0"/>
          <w:sz w:val="24"/>
          <w:szCs w:val="24"/>
        </w:rPr>
        <w:t>（二）在线学习</w:t>
      </w:r>
    </w:p>
    <w:p w:rsidR="00A6372D" w:rsidRDefault="00BF60AD">
      <w:pPr>
        <w:spacing w:line="600" w:lineRule="exact"/>
        <w:ind w:firstLineChars="300" w:firstLine="720"/>
        <w:rPr>
          <w:rFonts w:ascii="华文细黑" w:eastAsia="华文细黑" w:hAnsi="华文细黑"/>
          <w:color w:val="FF0000"/>
          <w:sz w:val="24"/>
          <w:szCs w:val="24"/>
          <w:shd w:val="clear" w:color="auto" w:fill="FFFFFF"/>
        </w:rPr>
      </w:pPr>
      <w:r>
        <w:rPr>
          <w:rFonts w:ascii="华文细黑" w:eastAsia="华文细黑" w:hAnsi="华文细黑"/>
          <w:sz w:val="24"/>
          <w:szCs w:val="24"/>
          <w:shd w:val="clear" w:color="auto" w:fill="FFFFFF"/>
        </w:rPr>
        <w:t>完成报名并缴费后，即可在</w:t>
      </w:r>
      <w:proofErr w:type="gramStart"/>
      <w:r>
        <w:rPr>
          <w:rFonts w:ascii="华文细黑" w:eastAsia="华文细黑" w:hAnsi="华文细黑"/>
          <w:sz w:val="24"/>
          <w:szCs w:val="24"/>
          <w:shd w:val="clear" w:color="auto" w:fill="FFFFFF"/>
        </w:rPr>
        <w:t>易考通</w:t>
      </w:r>
      <w:proofErr w:type="gramEnd"/>
      <w:r>
        <w:rPr>
          <w:rFonts w:ascii="华文细黑" w:eastAsia="华文细黑" w:hAnsi="华文细黑"/>
          <w:sz w:val="24"/>
          <w:szCs w:val="24"/>
          <w:shd w:val="clear" w:color="auto" w:fill="FFFFFF"/>
        </w:rPr>
        <w:t>中（PC端“我的课程”</w:t>
      </w:r>
      <w:proofErr w:type="gramStart"/>
      <w:r>
        <w:rPr>
          <w:rFonts w:ascii="华文细黑" w:eastAsia="华文细黑" w:hAnsi="华文细黑"/>
          <w:sz w:val="24"/>
          <w:szCs w:val="24"/>
          <w:shd w:val="clear" w:color="auto" w:fill="FFFFFF"/>
        </w:rPr>
        <w:t>或微信小</w:t>
      </w:r>
      <w:proofErr w:type="gramEnd"/>
      <w:r>
        <w:rPr>
          <w:rFonts w:ascii="华文细黑" w:eastAsia="华文细黑" w:hAnsi="华文细黑"/>
          <w:sz w:val="24"/>
          <w:szCs w:val="24"/>
          <w:shd w:val="clear" w:color="auto" w:fill="FFFFFF"/>
        </w:rPr>
        <w:t>程序）观看视频学习指定课程。所有视频均需完整观看，在学习进度达100％后，可进入考试环节。请在规定时间内学习完并考试，逾期未学完考试的，视同作废，不予退款</w:t>
      </w:r>
      <w:bookmarkStart w:id="0" w:name="_GoBack"/>
      <w:bookmarkEnd w:id="0"/>
      <w:r>
        <w:rPr>
          <w:rFonts w:ascii="华文细黑" w:eastAsia="华文细黑" w:hAnsi="华文细黑"/>
          <w:sz w:val="24"/>
          <w:szCs w:val="24"/>
          <w:shd w:val="clear" w:color="auto" w:fill="FFFFFF"/>
        </w:rPr>
        <w:t>处理。</w:t>
      </w:r>
      <w:r>
        <w:rPr>
          <w:rFonts w:ascii="华文细黑" w:eastAsia="华文细黑" w:hAnsi="华文细黑" w:hint="eastAsia"/>
          <w:color w:val="FF0000"/>
          <w:sz w:val="24"/>
          <w:szCs w:val="24"/>
          <w:shd w:val="clear" w:color="auto" w:fill="FFFFFF"/>
        </w:rPr>
        <w:t>观看视频学习时间：5月</w:t>
      </w:r>
      <w:r w:rsidR="00EB6983">
        <w:rPr>
          <w:rFonts w:ascii="华文细黑" w:eastAsia="华文细黑" w:hAnsi="华文细黑" w:hint="eastAsia"/>
          <w:color w:val="FF0000"/>
          <w:sz w:val="24"/>
          <w:szCs w:val="24"/>
          <w:shd w:val="clear" w:color="auto" w:fill="FFFFFF"/>
        </w:rPr>
        <w:t>14</w:t>
      </w:r>
      <w:r>
        <w:rPr>
          <w:rFonts w:ascii="华文细黑" w:eastAsia="华文细黑" w:hAnsi="华文细黑" w:hint="eastAsia"/>
          <w:color w:val="FF0000"/>
          <w:sz w:val="24"/>
          <w:szCs w:val="24"/>
          <w:shd w:val="clear" w:color="auto" w:fill="FFFFFF"/>
        </w:rPr>
        <w:t>日—</w:t>
      </w:r>
      <w:r w:rsidR="00EB6983">
        <w:rPr>
          <w:rFonts w:ascii="华文细黑" w:eastAsia="华文细黑" w:hAnsi="华文细黑" w:hint="eastAsia"/>
          <w:color w:val="FF0000"/>
          <w:sz w:val="24"/>
          <w:szCs w:val="24"/>
          <w:shd w:val="clear" w:color="auto" w:fill="FFFFFF"/>
        </w:rPr>
        <w:t>6</w:t>
      </w:r>
      <w:r>
        <w:rPr>
          <w:rFonts w:ascii="华文细黑" w:eastAsia="华文细黑" w:hAnsi="华文细黑" w:cs="宋体"/>
          <w:bCs/>
          <w:color w:val="FF0000"/>
          <w:kern w:val="0"/>
          <w:sz w:val="24"/>
          <w:szCs w:val="24"/>
        </w:rPr>
        <w:t>月</w:t>
      </w:r>
      <w:r w:rsidR="0080288A">
        <w:rPr>
          <w:rFonts w:ascii="华文细黑" w:eastAsia="华文细黑" w:hAnsi="华文细黑" w:cs="宋体" w:hint="eastAsia"/>
          <w:bCs/>
          <w:color w:val="FF0000"/>
          <w:kern w:val="0"/>
          <w:sz w:val="24"/>
          <w:szCs w:val="24"/>
        </w:rPr>
        <w:t>27</w:t>
      </w:r>
      <w:r>
        <w:rPr>
          <w:rFonts w:ascii="华文细黑" w:eastAsia="华文细黑" w:hAnsi="华文细黑" w:cs="宋体"/>
          <w:bCs/>
          <w:color w:val="FF0000"/>
          <w:kern w:val="0"/>
          <w:sz w:val="24"/>
          <w:szCs w:val="24"/>
        </w:rPr>
        <w:t>日。</w:t>
      </w:r>
    </w:p>
    <w:p w:rsidR="00A6372D" w:rsidRDefault="00BF60AD">
      <w:pPr>
        <w:ind w:firstLineChars="300" w:firstLine="720"/>
        <w:rPr>
          <w:rFonts w:ascii="华文细黑" w:eastAsia="华文细黑" w:hAnsi="华文细黑"/>
          <w:color w:val="FF0000"/>
          <w:sz w:val="24"/>
          <w:szCs w:val="24"/>
          <w:shd w:val="clear" w:color="auto" w:fill="FFFFFF"/>
        </w:rPr>
      </w:pPr>
      <w:r>
        <w:rPr>
          <w:rFonts w:ascii="华文细黑" w:eastAsia="华文细黑" w:hAnsi="华文细黑"/>
          <w:sz w:val="24"/>
          <w:szCs w:val="24"/>
          <w:shd w:val="clear" w:color="auto" w:fill="FFFFFF"/>
        </w:rPr>
        <w:t>注意：登录学习平台的手机号必须与报名填写的手机号一致。</w:t>
      </w:r>
    </w:p>
    <w:p w:rsidR="00A6372D" w:rsidRDefault="00BF60AD">
      <w:pPr>
        <w:shd w:val="clear" w:color="auto" w:fill="FFFFFF"/>
        <w:spacing w:line="600" w:lineRule="exact"/>
        <w:ind w:firstLineChars="200" w:firstLine="480"/>
        <w:rPr>
          <w:rFonts w:ascii="华文细黑" w:eastAsia="华文细黑" w:hAnsi="华文细黑" w:cs="宋体"/>
          <w:b/>
          <w:color w:val="FF0000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（</w:t>
      </w:r>
      <w:r>
        <w:rPr>
          <w:rFonts w:ascii="华文细黑" w:hAnsi="华文细黑" w:cs="宋体"/>
          <w:b/>
          <w:color w:val="FF0000"/>
          <w:kern w:val="0"/>
          <w:sz w:val="24"/>
          <w:szCs w:val="24"/>
        </w:rPr>
        <w:t>三</w:t>
      </w:r>
      <w:r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）网上考试，成绩合格者发电子证书，有效期为12个月。</w:t>
      </w:r>
    </w:p>
    <w:p w:rsidR="00A6372D" w:rsidRDefault="00BF60AD">
      <w:pPr>
        <w:shd w:val="clear" w:color="FFFFFF" w:fill="FFFFFF"/>
        <w:spacing w:line="600" w:lineRule="exact"/>
        <w:ind w:left="240" w:right="240" w:firstLineChars="200" w:firstLine="480"/>
        <w:rPr>
          <w:rFonts w:ascii="华文细黑" w:eastAsia="华文细黑" w:hAnsi="华文细黑" w:cs="宋体"/>
          <w:color w:val="FF0000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考</w:t>
      </w:r>
      <w:r>
        <w:rPr>
          <w:rFonts w:ascii="华文细黑" w:eastAsia="华文细黑" w:hAnsi="华文细黑" w:hint="eastAsia"/>
          <w:sz w:val="24"/>
          <w:szCs w:val="24"/>
          <w:shd w:val="clear" w:color="auto" w:fill="FFFFFF"/>
        </w:rPr>
        <w:t>试时间：</w:t>
      </w:r>
      <w:r>
        <w:rPr>
          <w:rFonts w:ascii="华文细黑" w:eastAsia="华文细黑" w:hAnsi="华文细黑"/>
          <w:sz w:val="24"/>
          <w:szCs w:val="24"/>
          <w:shd w:val="clear" w:color="auto" w:fill="FFFFFF"/>
        </w:rPr>
        <w:t>学习进度完成100％后，</w:t>
      </w:r>
      <w:r>
        <w:rPr>
          <w:rFonts w:ascii="华文细黑" w:eastAsia="华文细黑" w:hAnsi="华文细黑" w:hint="eastAsia"/>
          <w:sz w:val="24"/>
          <w:szCs w:val="24"/>
          <w:shd w:val="clear" w:color="auto" w:fill="FFFFFF"/>
        </w:rPr>
        <w:t>可参加线上考试</w:t>
      </w:r>
      <w:r>
        <w:rPr>
          <w:rFonts w:ascii="华文细黑" w:eastAsia="华文细黑" w:hAnsi="华文细黑"/>
          <w:sz w:val="24"/>
          <w:szCs w:val="24"/>
          <w:shd w:val="clear" w:color="auto" w:fill="FFFFFF"/>
        </w:rPr>
        <w:t>。考试成绩合格后，即时可在线查看电子证书</w:t>
      </w:r>
      <w:r>
        <w:rPr>
          <w:rFonts w:ascii="华文细黑" w:eastAsia="华文细黑" w:hAnsi="华文细黑" w:hint="eastAsia"/>
          <w:sz w:val="24"/>
          <w:szCs w:val="24"/>
          <w:shd w:val="clear" w:color="auto" w:fill="FFFFFF"/>
        </w:rPr>
        <w:t>及</w:t>
      </w:r>
      <w:r>
        <w:rPr>
          <w:rFonts w:ascii="华文细黑" w:eastAsia="华文细黑" w:hAnsi="华文细黑"/>
          <w:sz w:val="24"/>
          <w:szCs w:val="24"/>
          <w:shd w:val="clear" w:color="auto" w:fill="FFFFFF"/>
        </w:rPr>
        <w:t>下载打印。</w:t>
      </w:r>
      <w:r>
        <w:rPr>
          <w:rFonts w:ascii="华文细黑" w:eastAsia="华文细黑" w:hAnsi="华文细黑" w:hint="eastAsia"/>
          <w:sz w:val="24"/>
          <w:szCs w:val="24"/>
          <w:shd w:val="clear" w:color="auto" w:fill="FFFFFF"/>
        </w:rPr>
        <w:t>如第一次考试成绩未合格，可参加补考，补考机会共2次</w:t>
      </w:r>
      <w:r>
        <w:rPr>
          <w:rFonts w:ascii="华文细黑" w:eastAsia="华文细黑" w:hAnsi="华文细黑"/>
          <w:sz w:val="24"/>
          <w:szCs w:val="24"/>
          <w:shd w:val="clear" w:color="auto" w:fill="FFFFFF"/>
        </w:rPr>
        <w:t>。</w:t>
      </w:r>
      <w:r>
        <w:rPr>
          <w:rFonts w:ascii="华文细黑" w:eastAsia="华文细黑" w:hAnsi="华文细黑" w:hint="eastAsia"/>
          <w:color w:val="FF0000"/>
          <w:sz w:val="24"/>
          <w:szCs w:val="24"/>
          <w:shd w:val="clear" w:color="auto" w:fill="FFFFFF"/>
        </w:rPr>
        <w:t>正式考试及补考有效期：</w:t>
      </w:r>
      <w:r w:rsidR="00EB6983">
        <w:rPr>
          <w:rFonts w:ascii="华文细黑" w:eastAsia="华文细黑" w:hAnsi="华文细黑" w:hint="eastAsia"/>
          <w:color w:val="FF0000"/>
          <w:sz w:val="24"/>
          <w:szCs w:val="24"/>
          <w:shd w:val="clear" w:color="auto" w:fill="FFFFFF"/>
        </w:rPr>
        <w:t>6</w:t>
      </w:r>
      <w:r>
        <w:rPr>
          <w:rFonts w:ascii="华文细黑" w:eastAsia="华文细黑" w:hAnsi="华文细黑" w:hint="eastAsia"/>
          <w:color w:val="FF0000"/>
          <w:sz w:val="24"/>
          <w:szCs w:val="24"/>
          <w:shd w:val="clear" w:color="auto" w:fill="FFFFFF"/>
        </w:rPr>
        <w:t>月</w:t>
      </w:r>
      <w:r w:rsidR="0080288A">
        <w:rPr>
          <w:rFonts w:ascii="华文细黑" w:eastAsia="华文细黑" w:hAnsi="华文细黑" w:hint="eastAsia"/>
          <w:color w:val="FF0000"/>
          <w:sz w:val="24"/>
          <w:szCs w:val="24"/>
          <w:shd w:val="clear" w:color="auto" w:fill="FFFFFF"/>
        </w:rPr>
        <w:t>27</w:t>
      </w:r>
      <w:r>
        <w:rPr>
          <w:rFonts w:ascii="华文细黑" w:eastAsia="华文细黑" w:hAnsi="华文细黑" w:hint="eastAsia"/>
          <w:color w:val="FF0000"/>
          <w:sz w:val="24"/>
          <w:szCs w:val="24"/>
          <w:shd w:val="clear" w:color="auto" w:fill="FFFFFF"/>
        </w:rPr>
        <w:t>日前。</w:t>
      </w:r>
    </w:p>
    <w:p w:rsidR="00A6372D" w:rsidRDefault="00BF60AD">
      <w:pPr>
        <w:shd w:val="clear" w:color="auto" w:fill="FFFFFF"/>
        <w:spacing w:line="600" w:lineRule="exact"/>
        <w:ind w:right="240"/>
        <w:rPr>
          <w:rFonts w:ascii="华文细黑" w:eastAsia="华文细黑" w:hAnsi="华文细黑" w:cs="宋体"/>
          <w:b/>
          <w:kern w:val="0"/>
          <w:sz w:val="28"/>
          <w:szCs w:val="24"/>
        </w:rPr>
      </w:pPr>
      <w:r>
        <w:rPr>
          <w:rFonts w:ascii="华文细黑" w:eastAsia="华文细黑" w:hAnsi="华文细黑" w:cs="宋体" w:hint="eastAsia"/>
          <w:b/>
          <w:bCs/>
          <w:kern w:val="0"/>
          <w:sz w:val="28"/>
          <w:szCs w:val="24"/>
        </w:rPr>
        <w:t>四、收费标准及付款方式。</w:t>
      </w:r>
    </w:p>
    <w:p w:rsidR="00A6372D" w:rsidRDefault="00BF60AD">
      <w:pPr>
        <w:shd w:val="clear" w:color="auto" w:fill="FFFFFF"/>
        <w:spacing w:line="600" w:lineRule="exact"/>
        <w:ind w:left="240" w:right="240"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b/>
          <w:bCs/>
          <w:kern w:val="0"/>
          <w:sz w:val="24"/>
          <w:szCs w:val="24"/>
        </w:rPr>
        <w:t>（一）299元/人，</w:t>
      </w:r>
      <w:proofErr w:type="gramStart"/>
      <w:r>
        <w:rPr>
          <w:rFonts w:ascii="华文细黑" w:eastAsia="华文细黑" w:hAnsi="华文细黑" w:cs="宋体" w:hint="eastAsia"/>
          <w:kern w:val="0"/>
          <w:sz w:val="24"/>
          <w:szCs w:val="24"/>
        </w:rPr>
        <w:t>含培训</w:t>
      </w:r>
      <w:proofErr w:type="gramEnd"/>
      <w:r>
        <w:rPr>
          <w:rFonts w:ascii="华文细黑" w:eastAsia="华文细黑" w:hAnsi="华文细黑" w:cs="宋体" w:hint="eastAsia"/>
          <w:kern w:val="0"/>
          <w:sz w:val="24"/>
          <w:szCs w:val="24"/>
        </w:rPr>
        <w:t>费、授课老师讲课费、前期组织及服务费等。</w:t>
      </w:r>
    </w:p>
    <w:p w:rsidR="00A6372D" w:rsidRDefault="00BF60AD">
      <w:pPr>
        <w:spacing w:line="600" w:lineRule="exact"/>
        <w:ind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FF0000"/>
          <w:kern w:val="0"/>
          <w:sz w:val="24"/>
          <w:szCs w:val="24"/>
        </w:rPr>
        <w:t>注意事项：</w:t>
      </w:r>
      <w:r>
        <w:rPr>
          <w:rFonts w:ascii="华文细黑" w:eastAsia="华文细黑" w:hAnsi="华文细黑" w:cs="宋体"/>
          <w:kern w:val="0"/>
          <w:sz w:val="24"/>
          <w:szCs w:val="24"/>
        </w:rPr>
        <w:t>报名成功后请及时缴费。</w:t>
      </w:r>
      <w:r>
        <w:rPr>
          <w:rFonts w:ascii="华文细黑" w:eastAsia="华文细黑" w:hAnsi="华文细黑"/>
          <w:sz w:val="24"/>
          <w:szCs w:val="24"/>
          <w:shd w:val="clear" w:color="auto" w:fill="FFFFFF"/>
        </w:rPr>
        <w:t>如</w:t>
      </w:r>
      <w:r>
        <w:rPr>
          <w:rFonts w:ascii="华文细黑" w:eastAsia="华文细黑" w:hAnsi="华文细黑" w:hint="eastAsia"/>
          <w:sz w:val="24"/>
          <w:szCs w:val="24"/>
          <w:shd w:val="clear" w:color="auto" w:fill="FFFFFF"/>
        </w:rPr>
        <w:t>提交报名信息后</w:t>
      </w:r>
      <w:r>
        <w:rPr>
          <w:rFonts w:ascii="华文细黑" w:eastAsia="华文细黑" w:hAnsi="华文细黑"/>
          <w:sz w:val="24"/>
          <w:szCs w:val="24"/>
          <w:shd w:val="clear" w:color="auto" w:fill="FFFFFF"/>
        </w:rPr>
        <w:t>未如期</w:t>
      </w:r>
      <w:r>
        <w:rPr>
          <w:rFonts w:ascii="华文细黑" w:eastAsia="华文细黑" w:hAnsi="华文细黑" w:hint="eastAsia"/>
          <w:sz w:val="24"/>
          <w:szCs w:val="24"/>
          <w:shd w:val="clear" w:color="auto" w:fill="FFFFFF"/>
        </w:rPr>
        <w:t>付款</w:t>
      </w:r>
      <w:r>
        <w:rPr>
          <w:rFonts w:ascii="华文细黑" w:eastAsia="华文细黑" w:hAnsi="华文细黑"/>
          <w:sz w:val="24"/>
          <w:szCs w:val="24"/>
          <w:shd w:val="clear" w:color="auto" w:fill="FFFFFF"/>
        </w:rPr>
        <w:t>，系统将自动取消报名。</w:t>
      </w:r>
      <w:r>
        <w:rPr>
          <w:rFonts w:ascii="华文细黑" w:eastAsia="华文细黑" w:hAnsi="华文细黑" w:cs="宋体"/>
          <w:kern w:val="0"/>
          <w:sz w:val="24"/>
          <w:szCs w:val="24"/>
        </w:rPr>
        <w:t>如需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培训费</w:t>
      </w:r>
      <w:r>
        <w:rPr>
          <w:rFonts w:ascii="华文细黑" w:eastAsia="华文细黑" w:hAnsi="华文细黑" w:cs="宋体"/>
          <w:kern w:val="0"/>
          <w:sz w:val="24"/>
          <w:szCs w:val="24"/>
        </w:rPr>
        <w:t>发票，请在报名时填写发票信息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，将统一开具增值税普通发票并于培训班结束一周内快递寄出。</w:t>
      </w:r>
    </w:p>
    <w:p w:rsidR="00A6372D" w:rsidRDefault="00BF60AD">
      <w:pPr>
        <w:numPr>
          <w:ilvl w:val="0"/>
          <w:numId w:val="2"/>
        </w:numPr>
        <w:shd w:val="clear" w:color="auto" w:fill="FFFFFF"/>
        <w:spacing w:line="600" w:lineRule="exact"/>
        <w:ind w:left="240" w:right="240" w:firstLineChars="200" w:firstLine="480"/>
        <w:rPr>
          <w:rFonts w:ascii="华文细黑" w:eastAsia="华文细黑" w:hAnsi="华文细黑" w:cs="宋体"/>
          <w:b/>
          <w:bCs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b/>
          <w:bCs/>
          <w:kern w:val="0"/>
          <w:sz w:val="24"/>
          <w:szCs w:val="24"/>
        </w:rPr>
        <w:t>付款方式：</w:t>
      </w:r>
      <w:r>
        <w:rPr>
          <w:rFonts w:ascii="华文细黑" w:eastAsia="华文细黑" w:hAnsi="华文细黑" w:cs="宋体" w:hint="eastAsia"/>
          <w:b/>
          <w:bCs/>
          <w:kern w:val="0"/>
          <w:sz w:val="24"/>
          <w:szCs w:val="24"/>
          <w:highlight w:val="yellow"/>
        </w:rPr>
        <w:t>①转账支付；②</w:t>
      </w:r>
      <w:proofErr w:type="gramStart"/>
      <w:r>
        <w:rPr>
          <w:rFonts w:ascii="华文细黑" w:eastAsia="华文细黑" w:hAnsi="华文细黑" w:cs="宋体" w:hint="eastAsia"/>
          <w:b/>
          <w:bCs/>
          <w:kern w:val="0"/>
          <w:sz w:val="24"/>
          <w:szCs w:val="24"/>
          <w:highlight w:val="yellow"/>
        </w:rPr>
        <w:t>在线微信支付</w:t>
      </w:r>
      <w:proofErr w:type="gramEnd"/>
      <w:r>
        <w:rPr>
          <w:rFonts w:ascii="华文细黑" w:eastAsia="华文细黑" w:hAnsi="华文细黑" w:cs="宋体" w:hint="eastAsia"/>
          <w:b/>
          <w:bCs/>
          <w:kern w:val="0"/>
          <w:sz w:val="24"/>
          <w:szCs w:val="24"/>
          <w:highlight w:val="yellow"/>
        </w:rPr>
        <w:t>（仅</w:t>
      </w:r>
      <w:proofErr w:type="gramStart"/>
      <w:r>
        <w:rPr>
          <w:rFonts w:ascii="华文细黑" w:eastAsia="华文细黑" w:hAnsi="华文细黑" w:cs="宋体" w:hint="eastAsia"/>
          <w:b/>
          <w:bCs/>
          <w:kern w:val="0"/>
          <w:sz w:val="24"/>
          <w:szCs w:val="24"/>
          <w:highlight w:val="yellow"/>
        </w:rPr>
        <w:t>支持安卓手机</w:t>
      </w:r>
      <w:proofErr w:type="gramEnd"/>
      <w:r>
        <w:rPr>
          <w:rFonts w:ascii="华文细黑" w:eastAsia="华文细黑" w:hAnsi="华文细黑" w:cs="宋体" w:hint="eastAsia"/>
          <w:b/>
          <w:bCs/>
          <w:kern w:val="0"/>
          <w:sz w:val="24"/>
          <w:szCs w:val="24"/>
          <w:highlight w:val="yellow"/>
        </w:rPr>
        <w:t>）。</w:t>
      </w:r>
    </w:p>
    <w:p w:rsidR="00A6372D" w:rsidRDefault="00BF60AD">
      <w:pPr>
        <w:shd w:val="clear" w:color="auto" w:fill="FFFFFF"/>
        <w:spacing w:line="600" w:lineRule="exact"/>
        <w:ind w:left="240" w:right="240"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转账收款账号信息：</w:t>
      </w:r>
    </w:p>
    <w:p w:rsidR="00A6372D" w:rsidRDefault="00BF60AD">
      <w:pPr>
        <w:shd w:val="clear" w:color="auto" w:fill="FFFFFF"/>
        <w:ind w:left="240" w:right="240"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名称：中购天下（北京）科技有限公司</w:t>
      </w:r>
    </w:p>
    <w:p w:rsidR="00A6372D" w:rsidRDefault="00BF60AD">
      <w:pPr>
        <w:shd w:val="clear" w:color="auto" w:fill="FFFFFF"/>
        <w:ind w:left="240" w:right="240"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账号：0200251709200018673</w:t>
      </w:r>
    </w:p>
    <w:p w:rsidR="00A6372D" w:rsidRDefault="00BF60AD">
      <w:pPr>
        <w:shd w:val="clear" w:color="auto" w:fill="FFFFFF"/>
        <w:ind w:left="240" w:right="240"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开户行：工商银行北京北洼路支行</w:t>
      </w:r>
    </w:p>
    <w:p w:rsidR="00A6372D" w:rsidRDefault="00BF60AD">
      <w:pPr>
        <w:shd w:val="clear" w:color="auto" w:fill="FFFFFF"/>
        <w:spacing w:line="600" w:lineRule="exact"/>
        <w:ind w:left="240" w:right="240"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转账</w:t>
      </w:r>
      <w:r>
        <w:rPr>
          <w:rFonts w:ascii="华文细黑" w:eastAsia="华文细黑" w:hAnsi="华文细黑" w:cs="宋体" w:hint="eastAsia"/>
          <w:bCs/>
          <w:kern w:val="0"/>
          <w:sz w:val="24"/>
          <w:szCs w:val="24"/>
        </w:rPr>
        <w:t>汇款注意事项：</w:t>
      </w:r>
    </w:p>
    <w:p w:rsidR="00A6372D" w:rsidRDefault="00BF60AD">
      <w:pPr>
        <w:shd w:val="clear" w:color="auto" w:fill="FFFFFF"/>
        <w:spacing w:line="600" w:lineRule="exact"/>
        <w:ind w:left="240" w:right="240"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lastRenderedPageBreak/>
        <w:t>1</w:t>
      </w:r>
      <w:r w:rsidR="00EB6983">
        <w:rPr>
          <w:rFonts w:ascii="华文细黑" w:eastAsia="华文细黑" w:hAnsi="华文细黑" w:cs="宋体" w:hint="eastAsia"/>
          <w:kern w:val="0"/>
          <w:sz w:val="24"/>
          <w:szCs w:val="24"/>
        </w:rPr>
        <w:t>、单位汇款需备注：河南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专家培训；</w:t>
      </w:r>
    </w:p>
    <w:p w:rsidR="00A6372D" w:rsidRDefault="00BF60AD">
      <w:pPr>
        <w:shd w:val="clear" w:color="auto" w:fill="FFFFFF"/>
        <w:spacing w:line="600" w:lineRule="exact"/>
        <w:ind w:left="240" w:right="240"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2</w:t>
      </w:r>
      <w:r w:rsidR="00EB6983">
        <w:rPr>
          <w:rFonts w:ascii="华文细黑" w:eastAsia="华文细黑" w:hAnsi="华文细黑" w:cs="宋体" w:hint="eastAsia"/>
          <w:kern w:val="0"/>
          <w:sz w:val="24"/>
          <w:szCs w:val="24"/>
        </w:rPr>
        <w:t>、个人汇款需备注：河南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专家培训+个人名字；</w:t>
      </w:r>
    </w:p>
    <w:p w:rsidR="00A6372D" w:rsidRDefault="00BF60AD">
      <w:pPr>
        <w:shd w:val="clear" w:color="auto" w:fill="FFFFFF"/>
        <w:spacing w:line="600" w:lineRule="exact"/>
        <w:ind w:left="240" w:right="240"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FF0000"/>
          <w:kern w:val="0"/>
          <w:sz w:val="24"/>
          <w:szCs w:val="24"/>
        </w:rPr>
        <w:t>（注意：本单位财务统一查账，汇款后无需致电咨询。如未到账，我单位相关负责人会与您联系。）</w:t>
      </w:r>
    </w:p>
    <w:p w:rsidR="00A6372D" w:rsidRDefault="00BF60AD">
      <w:pPr>
        <w:numPr>
          <w:ilvl w:val="0"/>
          <w:numId w:val="2"/>
        </w:numPr>
        <w:shd w:val="clear" w:color="auto" w:fill="FFFFFF"/>
        <w:spacing w:line="600" w:lineRule="exact"/>
        <w:ind w:left="240" w:right="240"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兑换听课码前，如因特殊原因无法参加本次培训，可在线申请退款。兑换听课码后，视为已开始学习，不予退款。</w:t>
      </w:r>
    </w:p>
    <w:p w:rsidR="00A6372D" w:rsidRDefault="00BF60AD">
      <w:pPr>
        <w:spacing w:line="600" w:lineRule="exact"/>
        <w:rPr>
          <w:rFonts w:ascii="华文细黑" w:eastAsia="华文细黑" w:hAnsi="华文细黑" w:cs="宋体"/>
          <w:b/>
          <w:bCs/>
          <w:kern w:val="0"/>
          <w:sz w:val="28"/>
          <w:szCs w:val="24"/>
        </w:rPr>
      </w:pPr>
      <w:r>
        <w:rPr>
          <w:rFonts w:ascii="华文细黑" w:eastAsia="华文细黑" w:hAnsi="华文细黑" w:cs="宋体" w:hint="eastAsia"/>
          <w:b/>
          <w:bCs/>
          <w:kern w:val="0"/>
          <w:sz w:val="28"/>
          <w:szCs w:val="24"/>
        </w:rPr>
        <w:t>五、培训班老师联系方式</w:t>
      </w:r>
    </w:p>
    <w:p w:rsidR="00A6372D" w:rsidRDefault="00EB6983">
      <w:pPr>
        <w:spacing w:line="600" w:lineRule="exact"/>
        <w:ind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吕</w:t>
      </w:r>
      <w:r w:rsidR="00BF60AD">
        <w:rPr>
          <w:rFonts w:ascii="华文细黑" w:eastAsia="华文细黑" w:hAnsi="华文细黑" w:cs="宋体" w:hint="eastAsia"/>
          <w:kern w:val="0"/>
          <w:sz w:val="24"/>
          <w:szCs w:val="24"/>
        </w:rPr>
        <w:t>老师：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010-88589100-8</w:t>
      </w:r>
      <w:r w:rsidR="00BF60AD">
        <w:rPr>
          <w:rFonts w:ascii="华文细黑" w:eastAsia="华文细黑" w:hAnsi="华文细黑" w:cs="宋体" w:hint="eastAsia"/>
          <w:kern w:val="0"/>
          <w:sz w:val="24"/>
          <w:szCs w:val="24"/>
        </w:rPr>
        <w:t>0</w:t>
      </w:r>
      <w:r>
        <w:rPr>
          <w:rFonts w:ascii="华文细黑" w:eastAsia="华文细黑" w:hAnsi="华文细黑" w:cs="宋体"/>
          <w:kern w:val="0"/>
          <w:sz w:val="24"/>
          <w:szCs w:val="24"/>
        </w:rPr>
        <w:t>3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 xml:space="preserve">     15010767010</w:t>
      </w:r>
      <w:r w:rsidR="00BF60AD">
        <w:rPr>
          <w:rFonts w:ascii="华文细黑" w:eastAsia="华文细黑" w:hAnsi="华文细黑" w:cs="宋体" w:hint="eastAsia"/>
          <w:kern w:val="0"/>
          <w:sz w:val="24"/>
          <w:szCs w:val="24"/>
        </w:rPr>
        <w:t>（</w:t>
      </w:r>
      <w:proofErr w:type="gramStart"/>
      <w:r w:rsidR="00BF60AD">
        <w:rPr>
          <w:rFonts w:ascii="华文细黑" w:eastAsia="华文细黑" w:hAnsi="华文细黑" w:cs="宋体" w:hint="eastAsia"/>
          <w:kern w:val="0"/>
          <w:sz w:val="24"/>
          <w:szCs w:val="24"/>
        </w:rPr>
        <w:t>同微信</w:t>
      </w:r>
      <w:proofErr w:type="gramEnd"/>
      <w:r w:rsidR="00BF60AD">
        <w:rPr>
          <w:rFonts w:ascii="华文细黑" w:eastAsia="华文细黑" w:hAnsi="华文细黑" w:cs="宋体" w:hint="eastAsia"/>
          <w:kern w:val="0"/>
          <w:sz w:val="24"/>
          <w:szCs w:val="24"/>
        </w:rPr>
        <w:t>）</w:t>
      </w:r>
    </w:p>
    <w:p w:rsidR="00A6372D" w:rsidRDefault="00EB6983">
      <w:pPr>
        <w:spacing w:line="600" w:lineRule="exact"/>
        <w:ind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苳</w:t>
      </w:r>
      <w:r w:rsidR="00BF60AD">
        <w:rPr>
          <w:rFonts w:ascii="华文细黑" w:eastAsia="华文细黑" w:hAnsi="华文细黑" w:cs="宋体"/>
          <w:kern w:val="0"/>
          <w:sz w:val="24"/>
          <w:szCs w:val="24"/>
        </w:rPr>
        <w:t>老师</w:t>
      </w:r>
      <w:r w:rsidR="00BF60AD">
        <w:rPr>
          <w:rFonts w:ascii="华文细黑" w:eastAsia="华文细黑" w:hAnsi="华文细黑" w:cs="宋体" w:hint="eastAsia"/>
          <w:kern w:val="0"/>
          <w:sz w:val="24"/>
          <w:szCs w:val="24"/>
        </w:rPr>
        <w:t>：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>010-88587089-810     1</w:t>
      </w:r>
      <w:r>
        <w:rPr>
          <w:rFonts w:ascii="华文细黑" w:eastAsia="华文细黑" w:hAnsi="华文细黑" w:cs="宋体"/>
          <w:kern w:val="0"/>
          <w:sz w:val="24"/>
          <w:szCs w:val="24"/>
        </w:rPr>
        <w:t>8101067393</w:t>
      </w:r>
      <w:r w:rsidR="00BF60AD">
        <w:rPr>
          <w:rFonts w:ascii="华文细黑" w:eastAsia="华文细黑" w:hAnsi="华文细黑" w:cs="宋体" w:hint="eastAsia"/>
          <w:kern w:val="0"/>
          <w:sz w:val="24"/>
          <w:szCs w:val="24"/>
        </w:rPr>
        <w:t>（</w:t>
      </w:r>
      <w:proofErr w:type="gramStart"/>
      <w:r w:rsidR="00BF60AD">
        <w:rPr>
          <w:rFonts w:ascii="华文细黑" w:eastAsia="华文细黑" w:hAnsi="华文细黑" w:cs="宋体" w:hint="eastAsia"/>
          <w:kern w:val="0"/>
          <w:sz w:val="24"/>
          <w:szCs w:val="24"/>
        </w:rPr>
        <w:t>同微信</w:t>
      </w:r>
      <w:proofErr w:type="gramEnd"/>
      <w:r w:rsidR="00BF60AD">
        <w:rPr>
          <w:rFonts w:ascii="华文细黑" w:eastAsia="华文细黑" w:hAnsi="华文细黑" w:cs="宋体" w:hint="eastAsia"/>
          <w:kern w:val="0"/>
          <w:sz w:val="24"/>
          <w:szCs w:val="24"/>
        </w:rPr>
        <w:t xml:space="preserve">）   </w:t>
      </w:r>
    </w:p>
    <w:p w:rsidR="00A6372D" w:rsidRDefault="00BF60AD">
      <w:pPr>
        <w:spacing w:line="600" w:lineRule="exact"/>
        <w:ind w:firstLineChars="200" w:firstLine="480"/>
        <w:jc w:val="right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hint="eastAsia"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4331335</wp:posOffset>
            </wp:positionH>
            <wp:positionV relativeFrom="paragraph">
              <wp:posOffset>18415</wp:posOffset>
            </wp:positionV>
            <wp:extent cx="1597660" cy="1569085"/>
            <wp:effectExtent l="0" t="0" r="2540" b="0"/>
            <wp:wrapNone/>
            <wp:docPr id="102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659" cy="15690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72D" w:rsidRDefault="00BF60AD">
      <w:pPr>
        <w:spacing w:line="600" w:lineRule="exact"/>
        <w:ind w:firstLineChars="200" w:firstLine="480"/>
        <w:jc w:val="right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政府采购信息报社</w:t>
      </w:r>
    </w:p>
    <w:p w:rsidR="00A6372D" w:rsidRDefault="00BF60AD">
      <w:pPr>
        <w:wordWrap w:val="0"/>
        <w:spacing w:line="600" w:lineRule="exact"/>
        <w:ind w:firstLineChars="200" w:firstLine="480"/>
        <w:jc w:val="right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20</w:t>
      </w:r>
      <w:r>
        <w:rPr>
          <w:rFonts w:ascii="华文细黑" w:eastAsia="华文细黑" w:hAnsi="华文细黑" w:cs="宋体"/>
          <w:kern w:val="0"/>
          <w:sz w:val="24"/>
          <w:szCs w:val="24"/>
        </w:rPr>
        <w:t>2</w:t>
      </w:r>
      <w:r>
        <w:rPr>
          <w:rFonts w:ascii="华文细黑" w:eastAsia="华文细黑" w:hAnsi="华文细黑" w:cs="宋体" w:hint="eastAsia"/>
          <w:kern w:val="0"/>
          <w:sz w:val="24"/>
          <w:szCs w:val="24"/>
        </w:rPr>
        <w:t xml:space="preserve">1年5月  </w:t>
      </w:r>
    </w:p>
    <w:sectPr w:rsidR="00A6372D">
      <w:headerReference w:type="default" r:id="rId11"/>
      <w:footerReference w:type="default" r:id="rId12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4C" w:rsidRDefault="00D6714C">
      <w:r>
        <w:separator/>
      </w:r>
    </w:p>
  </w:endnote>
  <w:endnote w:type="continuationSeparator" w:id="0">
    <w:p w:rsidR="00D6714C" w:rsidRDefault="00D6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2D" w:rsidRDefault="00BF60AD">
    <w:pPr>
      <w:pStyle w:val="ab"/>
      <w:tabs>
        <w:tab w:val="clear" w:pos="4153"/>
        <w:tab w:val="clear" w:pos="8306"/>
      </w:tabs>
      <w:ind w:leftChars="-135" w:left="-283" w:right="90"/>
      <w:rPr>
        <w:rFonts w:ascii="华文新魏" w:eastAsia="华文新魏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>
              <wp:simplePos x="0" y="0"/>
              <wp:positionH relativeFrom="column">
                <wp:posOffset>-179705</wp:posOffset>
              </wp:positionH>
              <wp:positionV relativeFrom="paragraph">
                <wp:posOffset>321945</wp:posOffset>
              </wp:positionV>
              <wp:extent cx="5961380" cy="0"/>
              <wp:effectExtent l="0" t="0" r="0" b="0"/>
              <wp:wrapNone/>
              <wp:docPr id="4099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13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直线 4" o:spid="_x0000_s1026" o:spt="20" style="position:absolute;left:0pt;margin-left:-14.15pt;margin-top:25.35pt;height:0pt;width:469.4pt;z-index:251664384;mso-width-relative:page;mso-height-relative:page;" filled="f" stroked="t" coordsize="21600,21600" o:gfxdata="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wdiDnX&#10;AAAACQEAAA8AAAAAAAAAAQAgAAAAIgAAAGRycy9kb3ducmV2LnhtbFBLAQIUABQAAAAIAIdO4kBK&#10;kBb86AEAANwDAAAOAAAAAAAAAAEAIAAAACYBAABkcnMvZTJvRG9jLnhtbFBLBQYAAAAABgAGAFkB&#10;AACA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ascii="华文新魏" w:eastAsia="华文新魏" w:hint="eastAsia"/>
        <w:noProof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3977005</wp:posOffset>
          </wp:positionH>
          <wp:positionV relativeFrom="paragraph">
            <wp:posOffset>-15875</wp:posOffset>
          </wp:positionV>
          <wp:extent cx="1918970" cy="320040"/>
          <wp:effectExtent l="19050" t="0" r="0" b="0"/>
          <wp:wrapNone/>
          <wp:docPr id="4100" name="图片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图片 7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8970" cy="3200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华文新魏" w:eastAsia="华文新魏"/>
        <w:noProof/>
      </w:rPr>
      <mc:AlternateContent>
        <mc:Choice Requires="wps">
          <w:drawing>
            <wp:inline distT="0" distB="0" distL="0" distR="0">
              <wp:extent cx="2326640" cy="363220"/>
              <wp:effectExtent l="0" t="0" r="0" b="0"/>
              <wp:docPr id="410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6640" cy="3632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6372D" w:rsidRDefault="00BF60AD">
                          <w:pPr>
                            <w:ind w:leftChars="-67" w:left="-141"/>
                            <w:rPr>
                              <w:rFonts w:ascii="黑体" w:eastAsia="黑体"/>
                              <w:b/>
                              <w:color w:val="FF0000"/>
                              <w:w w:val="11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w w:val="115"/>
                              <w:sz w:val="28"/>
                              <w:szCs w:val="28"/>
                            </w:rPr>
                            <w:t>采购顾问+数据专家</w:t>
                          </w:r>
                        </w:p>
                      </w:txbxContent>
                    </wps:txbx>
                    <wps:bodyPr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rect id="Text Box 3" o:spid="_x0000_s1026" o:spt="1" style="height:28.6pt;width:183.2pt;" filled="f" stroked="f" coordsize="21600,21600" o:gfxdata="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yut/7XAAAABAEAAA8AAAAAAAAAAQAgAAAA&#10;IgAAAGRycy9kb3ducmV2LnhtbFBLAQIUABQAAAAIAIdO4kBUUena0wEAAK4DAAAOAAAAAAAAAAEA&#10;IAAAACYBAABkcnMvZTJvRG9jLnhtbFBLBQYAAAAABgAGAFkBAABr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141" w:leftChars="-67"/>
                      <w:rPr>
                        <w:rFonts w:ascii="黑体" w:eastAsia="黑体"/>
                        <w:b/>
                        <w:color w:val="FF0000"/>
                        <w:w w:val="115"/>
                        <w:sz w:val="28"/>
                        <w:szCs w:val="28"/>
                      </w:rPr>
                    </w:pPr>
                    <w:r>
                      <w:rPr>
                        <w:rFonts w:hint="eastAsia" w:ascii="黑体" w:eastAsia="黑体"/>
                        <w:b/>
                        <w:color w:val="FF0000"/>
                        <w:w w:val="115"/>
                        <w:sz w:val="28"/>
                        <w:szCs w:val="28"/>
                      </w:rPr>
                      <w:t>采购顾问+数据专家</w:t>
                    </w:r>
                  </w:p>
                </w:txbxContent>
              </v:textbox>
              <w10:wrap type="none"/>
              <w10:anchorlock/>
            </v:rect>
          </w:pict>
        </mc:Fallback>
      </mc:AlternateContent>
    </w:r>
  </w:p>
  <w:p w:rsidR="00A6372D" w:rsidRDefault="00BF60AD">
    <w:pPr>
      <w:pStyle w:val="ab"/>
      <w:tabs>
        <w:tab w:val="clear" w:pos="4153"/>
        <w:tab w:val="clear" w:pos="8306"/>
      </w:tabs>
      <w:ind w:right="-2"/>
      <w:jc w:val="right"/>
    </w:pPr>
    <w:r>
      <w:rPr>
        <w:rFonts w:hint="eastAsia"/>
      </w:rPr>
      <w:t>电话：</w:t>
    </w:r>
    <w:r>
      <w:rPr>
        <w:rFonts w:hint="eastAsia"/>
      </w:rPr>
      <w:t xml:space="preserve">010-88589106    </w:t>
    </w:r>
    <w:r>
      <w:rPr>
        <w:rFonts w:hint="eastAsia"/>
      </w:rPr>
      <w:t>传真：</w:t>
    </w:r>
    <w:r>
      <w:rPr>
        <w:rFonts w:hint="eastAsia"/>
      </w:rPr>
      <w:t xml:space="preserve">010-88589117    </w:t>
    </w:r>
    <w:r>
      <w:rPr>
        <w:rFonts w:hint="eastAsia"/>
      </w:rPr>
      <w:t>网址：</w:t>
    </w:r>
    <w:r>
      <w:rPr>
        <w:rFonts w:hint="eastAsia"/>
        <w:spacing w:val="6"/>
      </w:rPr>
      <w:t>www.caigou2003.com</w:t>
    </w:r>
  </w:p>
  <w:p w:rsidR="00A6372D" w:rsidRDefault="00BF60AD">
    <w:pPr>
      <w:pStyle w:val="ab"/>
      <w:tabs>
        <w:tab w:val="clear" w:pos="4153"/>
        <w:tab w:val="clear" w:pos="8306"/>
      </w:tabs>
      <w:ind w:right="-2"/>
      <w:jc w:val="right"/>
    </w:pPr>
    <w:r>
      <w:rPr>
        <w:rFonts w:hint="eastAsia"/>
      </w:rPr>
      <w:t>地址：北京市丰台区南四环西路</w:t>
    </w:r>
    <w:r>
      <w:rPr>
        <w:rFonts w:hint="eastAsia"/>
      </w:rPr>
      <w:t>186</w:t>
    </w:r>
    <w:r>
      <w:rPr>
        <w:rFonts w:hint="eastAsia"/>
      </w:rPr>
      <w:t>号汉威国际大厦一区</w:t>
    </w:r>
    <w:r>
      <w:rPr>
        <w:rFonts w:hint="eastAsia"/>
      </w:rPr>
      <w:t>1</w:t>
    </w:r>
    <w:r>
      <w:rPr>
        <w:rFonts w:hint="eastAsia"/>
      </w:rPr>
      <w:t>号楼</w:t>
    </w:r>
    <w:r>
      <w:rPr>
        <w:rFonts w:hint="eastAsia"/>
      </w:rPr>
      <w:t>201</w:t>
    </w:r>
    <w:r>
      <w:t>—</w:t>
    </w:r>
    <w:r>
      <w:rPr>
        <w:rFonts w:hint="eastAsia"/>
      </w:rPr>
      <w:t>202</w:t>
    </w:r>
    <w:r>
      <w:rPr>
        <w:rFonts w:hint="eastAsia"/>
      </w:rPr>
      <w:t>单元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4C" w:rsidRDefault="00D6714C">
      <w:r>
        <w:separator/>
      </w:r>
    </w:p>
  </w:footnote>
  <w:footnote w:type="continuationSeparator" w:id="0">
    <w:p w:rsidR="00D6714C" w:rsidRDefault="00D6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2D" w:rsidRDefault="00BF60AD">
    <w:pPr>
      <w:pStyle w:val="ac"/>
      <w:tabs>
        <w:tab w:val="left" w:pos="1701"/>
        <w:tab w:val="right" w:pos="9214"/>
      </w:tabs>
      <w:ind w:right="-2"/>
      <w:jc w:val="right"/>
      <w:rPr>
        <w:rFonts w:ascii="华文新魏" w:eastAsia="华文新魏"/>
        <w:sz w:val="32"/>
        <w:szCs w:val="32"/>
      </w:rPr>
    </w:pPr>
    <w:r>
      <w:rPr>
        <w:rFonts w:ascii="华文新魏" w:eastAsia="华文新魏" w:hint="eastAsia"/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1829435" cy="290195"/>
          <wp:effectExtent l="19050" t="0" r="0" b="0"/>
          <wp:wrapNone/>
          <wp:docPr id="4098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2901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华文新魏" w:eastAsia="华文新魏"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015324"/>
    <w:multiLevelType w:val="singleLevel"/>
    <w:tmpl w:val="E9015324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8EA6F23"/>
    <w:multiLevelType w:val="singleLevel"/>
    <w:tmpl w:val="48EA6F2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A0"/>
    <w:rsid w:val="000250F6"/>
    <w:rsid w:val="00051972"/>
    <w:rsid w:val="000550A7"/>
    <w:rsid w:val="000B00BE"/>
    <w:rsid w:val="000B6A42"/>
    <w:rsid w:val="000D76FE"/>
    <w:rsid w:val="000E0907"/>
    <w:rsid w:val="000E16D2"/>
    <w:rsid w:val="00150995"/>
    <w:rsid w:val="001E1ECE"/>
    <w:rsid w:val="00201CEC"/>
    <w:rsid w:val="00220E71"/>
    <w:rsid w:val="00273D53"/>
    <w:rsid w:val="002A710B"/>
    <w:rsid w:val="002C5BF3"/>
    <w:rsid w:val="002E342A"/>
    <w:rsid w:val="00340BF4"/>
    <w:rsid w:val="003501B3"/>
    <w:rsid w:val="003736C4"/>
    <w:rsid w:val="003937BE"/>
    <w:rsid w:val="00446C1B"/>
    <w:rsid w:val="0046052A"/>
    <w:rsid w:val="0049197E"/>
    <w:rsid w:val="004B1009"/>
    <w:rsid w:val="00506A8D"/>
    <w:rsid w:val="006F2E67"/>
    <w:rsid w:val="006F6195"/>
    <w:rsid w:val="007043A0"/>
    <w:rsid w:val="0072199D"/>
    <w:rsid w:val="007325A6"/>
    <w:rsid w:val="007607AA"/>
    <w:rsid w:val="007829C4"/>
    <w:rsid w:val="0080288A"/>
    <w:rsid w:val="00817C63"/>
    <w:rsid w:val="008B61AE"/>
    <w:rsid w:val="008D2BD2"/>
    <w:rsid w:val="008D7971"/>
    <w:rsid w:val="008F55D2"/>
    <w:rsid w:val="0092303F"/>
    <w:rsid w:val="00935C5D"/>
    <w:rsid w:val="00963D2F"/>
    <w:rsid w:val="00983EFA"/>
    <w:rsid w:val="009A1A51"/>
    <w:rsid w:val="009A505C"/>
    <w:rsid w:val="009B2918"/>
    <w:rsid w:val="009F241C"/>
    <w:rsid w:val="00A040E3"/>
    <w:rsid w:val="00A16982"/>
    <w:rsid w:val="00A42F72"/>
    <w:rsid w:val="00A459D7"/>
    <w:rsid w:val="00A5690B"/>
    <w:rsid w:val="00A6372D"/>
    <w:rsid w:val="00A642D2"/>
    <w:rsid w:val="00A64420"/>
    <w:rsid w:val="00AA7F0B"/>
    <w:rsid w:val="00AD2153"/>
    <w:rsid w:val="00AE678B"/>
    <w:rsid w:val="00AF2004"/>
    <w:rsid w:val="00AF216C"/>
    <w:rsid w:val="00AF4641"/>
    <w:rsid w:val="00B20397"/>
    <w:rsid w:val="00B35170"/>
    <w:rsid w:val="00B362D7"/>
    <w:rsid w:val="00BC3C17"/>
    <w:rsid w:val="00BE4771"/>
    <w:rsid w:val="00BF60AD"/>
    <w:rsid w:val="00BF66F3"/>
    <w:rsid w:val="00C1666C"/>
    <w:rsid w:val="00C601E1"/>
    <w:rsid w:val="00CA6FD5"/>
    <w:rsid w:val="00CD0AE1"/>
    <w:rsid w:val="00D6714C"/>
    <w:rsid w:val="00D963ED"/>
    <w:rsid w:val="00DD16AF"/>
    <w:rsid w:val="00DF230C"/>
    <w:rsid w:val="00E10D2A"/>
    <w:rsid w:val="00E9081B"/>
    <w:rsid w:val="00EA405F"/>
    <w:rsid w:val="00EB6983"/>
    <w:rsid w:val="00ED2AA1"/>
    <w:rsid w:val="00ED6BD7"/>
    <w:rsid w:val="00FB5DEA"/>
    <w:rsid w:val="00FC3D5B"/>
    <w:rsid w:val="00FE2282"/>
    <w:rsid w:val="0527770F"/>
    <w:rsid w:val="0AA62668"/>
    <w:rsid w:val="0D642584"/>
    <w:rsid w:val="1240352D"/>
    <w:rsid w:val="14487F5D"/>
    <w:rsid w:val="16BB6393"/>
    <w:rsid w:val="1E5D5F11"/>
    <w:rsid w:val="1EFC1D38"/>
    <w:rsid w:val="1F1E5A00"/>
    <w:rsid w:val="218A36DF"/>
    <w:rsid w:val="22025504"/>
    <w:rsid w:val="24EC361B"/>
    <w:rsid w:val="29E154D0"/>
    <w:rsid w:val="29E70D0D"/>
    <w:rsid w:val="2A9E31E9"/>
    <w:rsid w:val="2E4320F7"/>
    <w:rsid w:val="2F696B63"/>
    <w:rsid w:val="33BC6310"/>
    <w:rsid w:val="3965331E"/>
    <w:rsid w:val="43664113"/>
    <w:rsid w:val="4556605A"/>
    <w:rsid w:val="45CE038D"/>
    <w:rsid w:val="48F15266"/>
    <w:rsid w:val="4960681D"/>
    <w:rsid w:val="4DE34AFE"/>
    <w:rsid w:val="4E8B6C39"/>
    <w:rsid w:val="516365E1"/>
    <w:rsid w:val="52326BFD"/>
    <w:rsid w:val="540C1D2C"/>
    <w:rsid w:val="575F1607"/>
    <w:rsid w:val="57871787"/>
    <w:rsid w:val="58B55DCA"/>
    <w:rsid w:val="590735EE"/>
    <w:rsid w:val="5BCF343B"/>
    <w:rsid w:val="5EEA056F"/>
    <w:rsid w:val="5FF01036"/>
    <w:rsid w:val="646B7725"/>
    <w:rsid w:val="66E13128"/>
    <w:rsid w:val="6AE629F2"/>
    <w:rsid w:val="6B301978"/>
    <w:rsid w:val="6E4EB1B0"/>
    <w:rsid w:val="74B9286A"/>
    <w:rsid w:val="76A1796C"/>
    <w:rsid w:val="7CA2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B719D7C-D341-447A-8276-25D35737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alutation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a4">
    <w:name w:val="annotation text"/>
    <w:basedOn w:val="a"/>
    <w:qFormat/>
    <w:pPr>
      <w:jc w:val="left"/>
    </w:pPr>
    <w:rPr>
      <w:rFonts w:ascii="Times New Roman" w:hAnsi="Times New Roman" w:cs="Times New Roman"/>
      <w:szCs w:val="24"/>
    </w:rPr>
  </w:style>
  <w:style w:type="paragraph" w:styleId="a5">
    <w:name w:val="Salutation"/>
    <w:basedOn w:val="a"/>
    <w:next w:val="a"/>
    <w:qFormat/>
    <w:rPr>
      <w:rFonts w:ascii="Times New Roman" w:hAnsi="Times New Roman" w:cs="Times New Roman"/>
    </w:rPr>
  </w:style>
  <w:style w:type="paragraph" w:styleId="a6">
    <w:name w:val="Body Text"/>
    <w:basedOn w:val="a"/>
    <w:qFormat/>
    <w:pPr>
      <w:spacing w:line="1200" w:lineRule="exact"/>
      <w:jc w:val="center"/>
    </w:pPr>
    <w:rPr>
      <w:rFonts w:ascii="Verdana" w:eastAsia="隶书" w:hAnsi="Arial" w:cs="Times New Roman"/>
      <w:b/>
      <w:bCs/>
      <w:color w:val="000000"/>
      <w:spacing w:val="-6"/>
      <w:sz w:val="84"/>
      <w:szCs w:val="44"/>
    </w:rPr>
  </w:style>
  <w:style w:type="paragraph" w:styleId="a7">
    <w:name w:val="Body Text Indent"/>
    <w:basedOn w:val="a"/>
    <w:qFormat/>
    <w:pPr>
      <w:ind w:firstLineChars="200" w:firstLine="560"/>
    </w:pPr>
    <w:rPr>
      <w:rFonts w:ascii="宋体" w:hAnsi="Times New Roman" w:cs="Times New Roman"/>
      <w:sz w:val="28"/>
      <w:szCs w:val="24"/>
    </w:rPr>
  </w:style>
  <w:style w:type="paragraph" w:styleId="a8">
    <w:name w:val="Date"/>
    <w:basedOn w:val="a"/>
    <w:next w:val="a"/>
    <w:qFormat/>
    <w:pPr>
      <w:ind w:leftChars="2500" w:left="100"/>
    </w:pPr>
    <w:rPr>
      <w:rFonts w:ascii="Times New Roman" w:hAnsi="Times New Roman" w:cs="Times New Roman"/>
      <w:szCs w:val="24"/>
    </w:rPr>
  </w:style>
  <w:style w:type="paragraph" w:styleId="2">
    <w:name w:val="Body Text Indent 2"/>
    <w:basedOn w:val="a"/>
    <w:qFormat/>
    <w:pPr>
      <w:ind w:left="720"/>
    </w:pPr>
    <w:rPr>
      <w:rFonts w:ascii="宋体" w:hAnsi="Times New Roman" w:cs="Times New Roman"/>
      <w:sz w:val="28"/>
      <w:szCs w:val="24"/>
    </w:rPr>
  </w:style>
  <w:style w:type="paragraph" w:styleId="a9">
    <w:name w:val="Balloon Text"/>
    <w:basedOn w:val="a"/>
    <w:link w:val="aa"/>
    <w:qFormat/>
    <w:rPr>
      <w:rFonts w:ascii="Times New Roman" w:hAnsi="Times New Roman" w:cs="Times New Roman"/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qFormat/>
    <w:pPr>
      <w:ind w:firstLineChars="200" w:firstLine="480"/>
    </w:pPr>
    <w:rPr>
      <w:rFonts w:ascii="仿宋_GB2312" w:eastAsia="仿宋_GB2312" w:hAnsi="宋体" w:cs="Times New Roman"/>
      <w:sz w:val="24"/>
      <w:szCs w:val="30"/>
    </w:rPr>
  </w:style>
  <w:style w:type="paragraph" w:styleId="20">
    <w:name w:val="Body Text 2"/>
    <w:basedOn w:val="a"/>
    <w:qFormat/>
    <w:pPr>
      <w:widowControl/>
      <w:tabs>
        <w:tab w:val="left" w:pos="5040"/>
      </w:tabs>
      <w:spacing w:line="600" w:lineRule="exact"/>
      <w:jc w:val="center"/>
    </w:pPr>
    <w:rPr>
      <w:rFonts w:ascii="仿宋_GB2312" w:eastAsia="仿宋_GB2312" w:hAnsi="Arial" w:cs="Times New Roman"/>
      <w:b/>
      <w:color w:val="000000"/>
      <w:sz w:val="20"/>
      <w:szCs w:val="44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4"/>
    <w:next w:val="a4"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FollowedHyperlink"/>
    <w:basedOn w:val="a0"/>
    <w:qFormat/>
    <w:rPr>
      <w:color w:val="800080"/>
      <w:u w:val="single"/>
    </w:rPr>
  </w:style>
  <w:style w:type="character" w:styleId="af3">
    <w:name w:val="Hyperlink"/>
    <w:basedOn w:val="a0"/>
    <w:qFormat/>
    <w:rPr>
      <w:color w:val="0000FF"/>
      <w:u w:val="single"/>
    </w:rPr>
  </w:style>
  <w:style w:type="character" w:styleId="af4">
    <w:name w:val="annotation reference"/>
    <w:basedOn w:val="a0"/>
    <w:qFormat/>
    <w:rPr>
      <w:sz w:val="21"/>
      <w:szCs w:val="21"/>
    </w:rPr>
  </w:style>
  <w:style w:type="character" w:customStyle="1" w:styleId="aa">
    <w:name w:val="批注框文本 字符"/>
    <w:basedOn w:val="a0"/>
    <w:link w:val="a9"/>
    <w:qFormat/>
    <w:rPr>
      <w:kern w:val="2"/>
      <w:sz w:val="18"/>
      <w:szCs w:val="18"/>
    </w:rPr>
  </w:style>
  <w:style w:type="character" w:customStyle="1" w:styleId="p148">
    <w:name w:val="p148"/>
    <w:basedOn w:val="a0"/>
    <w:qFormat/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Times New Roman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xl48">
    <w:name w:val="xl4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xl47">
    <w:name w:val="xl4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Times New Roman"/>
      <w:kern w:val="0"/>
      <w:sz w:val="24"/>
      <w:szCs w:val="24"/>
    </w:rPr>
  </w:style>
  <w:style w:type="paragraph" w:customStyle="1" w:styleId="xl55">
    <w:name w:val="xl5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Times New Roman" w:hint="eastAsia"/>
      <w:kern w:val="0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 w:hint="eastAsia"/>
      <w:b/>
      <w:bCs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 w:hint="eastAsia"/>
      <w:kern w:val="0"/>
      <w:sz w:val="18"/>
      <w:szCs w:val="18"/>
    </w:rPr>
  </w:style>
  <w:style w:type="paragraph" w:customStyle="1" w:styleId="xl34">
    <w:name w:val="xl3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Times New Roman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xl50">
    <w:name w:val="xl50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Times New Roman"/>
      <w:kern w:val="0"/>
      <w:sz w:val="24"/>
      <w:szCs w:val="24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Times New Roman" w:hint="eastAsia"/>
      <w:kern w:val="0"/>
    </w:rPr>
  </w:style>
  <w:style w:type="paragraph" w:customStyle="1" w:styleId="xl46">
    <w:name w:val="xl4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Times New Roman" w:hint="eastAsia"/>
      <w:kern w:val="0"/>
    </w:rPr>
  </w:style>
  <w:style w:type="paragraph" w:customStyle="1" w:styleId="xl58">
    <w:name w:val="xl58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Times New Roman" w:hint="eastAsia"/>
      <w:kern w:val="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Times New Roman" w:hint="eastAsia"/>
      <w:kern w:val="0"/>
    </w:rPr>
  </w:style>
  <w:style w:type="paragraph" w:customStyle="1" w:styleId="xl44">
    <w:name w:val="xl4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</w:rPr>
  </w:style>
  <w:style w:type="paragraph" w:customStyle="1" w:styleId="xl52">
    <w:name w:val="xl5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Times New Roman" w:hint="eastAsia"/>
      <w:kern w:val="0"/>
    </w:rPr>
  </w:style>
  <w:style w:type="paragraph" w:customStyle="1" w:styleId="xl56">
    <w:name w:val="xl5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Times New Roman" w:hint="eastAsia"/>
      <w:kern w:val="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 w:hint="eastAsia"/>
      <w:color w:val="000000"/>
      <w:kern w:val="0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rPr>
      <w:rFonts w:ascii="Times New Roman" w:hAnsi="Times New Roman" w:cs="Times New Roman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xl43">
    <w:name w:val="xl43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</w:rPr>
  </w:style>
  <w:style w:type="paragraph" w:customStyle="1" w:styleId="xl41">
    <w:name w:val="xl41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Times New Roman" w:hint="eastAsia"/>
      <w:kern w:val="0"/>
    </w:rPr>
  </w:style>
  <w:style w:type="paragraph" w:customStyle="1" w:styleId="xl45">
    <w:name w:val="xl4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 w:hint="eastAsia"/>
      <w:kern w:val="0"/>
    </w:rPr>
  </w:style>
  <w:style w:type="paragraph" w:customStyle="1" w:styleId="xl49">
    <w:name w:val="xl49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</w:rPr>
  </w:style>
  <w:style w:type="paragraph" w:customStyle="1" w:styleId="xl37">
    <w:name w:val="xl37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xl53">
    <w:name w:val="xl53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Times New Roman" w:hint="eastAsia"/>
      <w:kern w:val="0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Times New Roman" w:hint="eastAsia"/>
      <w:kern w:val="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22"/>
      <w:szCs w:val="2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 w:hint="eastAsia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">
    <w:name w:val="Char"/>
    <w:basedOn w:val="a"/>
    <w:qFormat/>
    <w:rPr>
      <w:rFonts w:ascii="Arial" w:hAnsi="Arial" w:cs="Arial"/>
      <w:sz w:val="20"/>
      <w:szCs w:val="20"/>
    </w:rPr>
  </w:style>
  <w:style w:type="paragraph" w:styleId="af5">
    <w:name w:val="List Paragraph"/>
    <w:basedOn w:val="a"/>
    <w:uiPriority w:val="99"/>
    <w:qFormat/>
    <w:pPr>
      <w:ind w:firstLineChars="200" w:firstLine="420"/>
    </w:pPr>
    <w:rPr>
      <w:rFonts w:cs="Times New Roman"/>
      <w:szCs w:val="22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gou2003.com/c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1598</Characters>
  <Application>Microsoft Office Word</Application>
  <DocSecurity>0</DocSecurity>
  <Lines>13</Lines>
  <Paragraphs>3</Paragraphs>
  <ScaleCrop>false</ScaleCrop>
  <Company>深圳市斯尔顿科技有限公司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工作总结</dc:title>
  <dc:creator>chinasd</dc:creator>
  <cp:lastModifiedBy>asus5</cp:lastModifiedBy>
  <cp:revision>127</cp:revision>
  <cp:lastPrinted>2021-05-12T07:28:00Z</cp:lastPrinted>
  <dcterms:created xsi:type="dcterms:W3CDTF">2019-06-10T12:05:00Z</dcterms:created>
  <dcterms:modified xsi:type="dcterms:W3CDTF">2021-05-12T07:34:00Z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78A6F7571EF346148C0F5560B9308C6C</vt:lpwstr>
  </property>
</Properties>
</file>